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4F934" w14:textId="77777777" w:rsidR="00CD578B" w:rsidRDefault="00CD578B">
      <w:pPr>
        <w:pStyle w:val="BodyText"/>
        <w:spacing w:before="1"/>
        <w:rPr>
          <w:rFonts w:ascii="Times New Roman"/>
          <w:sz w:val="26"/>
        </w:rPr>
      </w:pPr>
    </w:p>
    <w:p w14:paraId="7549402A" w14:textId="77777777" w:rsidR="00CD578B" w:rsidRDefault="004F3C5D">
      <w:pPr>
        <w:pStyle w:val="BodyText"/>
        <w:spacing w:before="66" w:line="501" w:lineRule="auto"/>
        <w:ind w:left="3970" w:right="3969"/>
        <w:jc w:val="center"/>
      </w:pPr>
      <w:r>
        <w:rPr>
          <w:color w:val="231F20"/>
        </w:rPr>
        <w:t>SECTION 088000 GLAZING</w:t>
      </w:r>
    </w:p>
    <w:p w14:paraId="162F8A44" w14:textId="77777777" w:rsidR="00CD578B" w:rsidRDefault="00CD578B">
      <w:pPr>
        <w:pStyle w:val="BodyText"/>
        <w:rPr>
          <w:sz w:val="15"/>
        </w:rPr>
      </w:pPr>
    </w:p>
    <w:p w14:paraId="38D801AF" w14:textId="69640697" w:rsidR="00CD578B" w:rsidRDefault="004F3C5D">
      <w:pPr>
        <w:pStyle w:val="BodyText"/>
        <w:spacing w:before="66"/>
        <w:ind w:left="159"/>
        <w:rPr>
          <w:color w:val="231F20"/>
        </w:rPr>
      </w:pPr>
      <w:r>
        <w:rPr>
          <w:color w:val="231F20"/>
        </w:rPr>
        <w:t xml:space="preserve">PART 1 </w:t>
      </w:r>
      <w:r w:rsidR="00BD341D">
        <w:rPr>
          <w:color w:val="231F20"/>
        </w:rPr>
        <w:t>–</w:t>
      </w:r>
      <w:r>
        <w:rPr>
          <w:color w:val="231F20"/>
        </w:rPr>
        <w:t xml:space="preserve"> GENERAL</w:t>
      </w:r>
    </w:p>
    <w:p w14:paraId="3D5DC7F1" w14:textId="77777777" w:rsidR="00BD341D" w:rsidRDefault="00BD341D">
      <w:pPr>
        <w:pStyle w:val="BodyText"/>
        <w:spacing w:before="66"/>
        <w:ind w:left="159"/>
        <w:rPr>
          <w:color w:val="231F20"/>
        </w:rPr>
      </w:pPr>
    </w:p>
    <w:p w14:paraId="5C4C5E98" w14:textId="2660A205" w:rsidR="00BD341D" w:rsidRDefault="00BD341D" w:rsidP="004D1B11">
      <w:pPr>
        <w:pStyle w:val="PartHeader"/>
      </w:pPr>
      <w:r>
        <w:t>GENERAL PROVISIONS</w:t>
      </w:r>
    </w:p>
    <w:p w14:paraId="6966C356" w14:textId="77777777" w:rsidR="00BD341D" w:rsidRDefault="00BD341D" w:rsidP="00BD341D">
      <w:pPr>
        <w:pStyle w:val="BodyText"/>
        <w:spacing w:before="66"/>
        <w:ind w:left="519"/>
        <w:rPr>
          <w:color w:val="231F20"/>
        </w:rPr>
      </w:pPr>
    </w:p>
    <w:p w14:paraId="6B6801E9" w14:textId="2E50C88F" w:rsidR="00BD341D" w:rsidRDefault="00BD341D" w:rsidP="004D1B11">
      <w:pPr>
        <w:pStyle w:val="Style1"/>
      </w:pPr>
      <w:r>
        <w:t>Attention is directed to the CONTRACT AND GENERAL CONDITIONS and all Sections within DIVISION 01 - GENERAL REQUIREMENTS which are hereby made a part of this Section of the</w:t>
      </w:r>
      <w:r>
        <w:rPr>
          <w:spacing w:val="-2"/>
        </w:rPr>
        <w:t xml:space="preserve"> </w:t>
      </w:r>
      <w:r>
        <w:t>Specifications.</w:t>
      </w:r>
    </w:p>
    <w:p w14:paraId="49057664" w14:textId="19911E7F" w:rsidR="00BD341D" w:rsidRPr="004D1B11" w:rsidRDefault="00BD341D" w:rsidP="004D1B11">
      <w:pPr>
        <w:pStyle w:val="PartHeader"/>
      </w:pPr>
      <w:r>
        <w:t>DESCRIPTION OF WORK</w:t>
      </w:r>
    </w:p>
    <w:p w14:paraId="23B8D879" w14:textId="77777777" w:rsidR="00BD341D" w:rsidRPr="00BD341D" w:rsidRDefault="00BD341D" w:rsidP="004D1B11">
      <w:pPr>
        <w:pStyle w:val="Style1"/>
      </w:pPr>
      <w:r>
        <w:t>Work Included: Provide labor, materials and equipment necessary to complete the work of this Section, including but not limited to the following:</w:t>
      </w:r>
    </w:p>
    <w:p w14:paraId="547EF367" w14:textId="698BA465" w:rsidR="00BD341D" w:rsidRPr="004D1B11" w:rsidRDefault="00BD341D" w:rsidP="004D1B11">
      <w:pPr>
        <w:pStyle w:val="Listitem"/>
        <w:rPr>
          <w:sz w:val="18"/>
        </w:rPr>
      </w:pPr>
      <w:r w:rsidRPr="00BD341D">
        <w:t>Glass and glazing for the following products and</w:t>
      </w:r>
      <w:r w:rsidRPr="00BD341D">
        <w:rPr>
          <w:spacing w:val="-3"/>
        </w:rPr>
        <w:t xml:space="preserve"> </w:t>
      </w:r>
      <w:r w:rsidRPr="00BD341D">
        <w:t>applications:</w:t>
      </w:r>
    </w:p>
    <w:p w14:paraId="07C66BE7" w14:textId="171E32D3" w:rsidR="00BD341D" w:rsidRPr="00BD341D" w:rsidRDefault="00BD341D" w:rsidP="00BD341D">
      <w:pPr>
        <w:pStyle w:val="TableParagraph"/>
        <w:spacing w:before="106" w:line="249" w:lineRule="auto"/>
        <w:rPr>
          <w:b/>
          <w:bCs/>
          <w:i/>
          <w:iCs/>
          <w:sz w:val="18"/>
          <w:szCs w:val="20"/>
        </w:rPr>
      </w:pPr>
      <w:r w:rsidRPr="00BD341D">
        <w:rPr>
          <w:b/>
          <w:bCs/>
          <w:i/>
          <w:iCs/>
          <w:color w:val="231F20"/>
          <w:sz w:val="20"/>
          <w:szCs w:val="20"/>
          <w:highlight w:val="yellow"/>
        </w:rPr>
        <w:t>SPECIFIER: EDIT THE FOLLOWING SECTION:</w:t>
      </w:r>
    </w:p>
    <w:p w14:paraId="5D3ACFD3" w14:textId="5113EF3C" w:rsidR="001B3B8A" w:rsidRPr="004D1B11" w:rsidRDefault="001B3B8A" w:rsidP="004D1B11">
      <w:pPr>
        <w:pStyle w:val="Sub-ListItem"/>
      </w:pPr>
      <w:r w:rsidRPr="004D1B11">
        <w:t>Fiberglass windows in Section 085413 – FIBERGLASS WINDOWS</w:t>
      </w:r>
    </w:p>
    <w:p w14:paraId="51180C64" w14:textId="0152B6C8" w:rsidR="00BD341D" w:rsidRPr="004D1B11" w:rsidRDefault="004F3C5D" w:rsidP="004D1B11">
      <w:pPr>
        <w:pStyle w:val="Sub-ListItem"/>
      </w:pPr>
      <w:r w:rsidRPr="004D1B11">
        <w:t>Steel doors, frames and sidelights specified in Section 081110 - HOLLOW METAL DOORS AND FRAMES.</w:t>
      </w:r>
    </w:p>
    <w:p w14:paraId="2AAA3FE4" w14:textId="489FB809" w:rsidR="00CD578B" w:rsidRPr="004D1B11" w:rsidRDefault="004F3C5D" w:rsidP="004D1B11">
      <w:pPr>
        <w:pStyle w:val="Sub-ListItem"/>
      </w:pPr>
      <w:r w:rsidRPr="004D1B11">
        <w:t>Skylights</w:t>
      </w:r>
      <w:r w:rsidRPr="001B3B8A">
        <w:t xml:space="preserve"> specified in Section 086300 - METAL-FRAMED</w:t>
      </w:r>
      <w:r w:rsidRPr="001B3B8A">
        <w:rPr>
          <w:spacing w:val="-13"/>
        </w:rPr>
        <w:t xml:space="preserve"> </w:t>
      </w:r>
      <w:r w:rsidRPr="001B3B8A">
        <w:t>SKYLIGHTS.</w:t>
      </w:r>
    </w:p>
    <w:p w14:paraId="264F24D0" w14:textId="1D4DD4B7" w:rsidR="00CD578B" w:rsidRDefault="004F3C5D" w:rsidP="004D1B11">
      <w:pPr>
        <w:pStyle w:val="Style1"/>
      </w:pPr>
      <w:r>
        <w:t>Related Work: The following items are not included in this Section and are specified under the designated</w:t>
      </w:r>
      <w:r>
        <w:rPr>
          <w:spacing w:val="-1"/>
        </w:rPr>
        <w:t xml:space="preserve"> </w:t>
      </w:r>
      <w:r>
        <w:t>Sections:</w:t>
      </w:r>
    </w:p>
    <w:p w14:paraId="5908E42D" w14:textId="77777777" w:rsidR="00BD341D" w:rsidRPr="00BD341D" w:rsidRDefault="00BD341D" w:rsidP="00BD341D">
      <w:pPr>
        <w:pStyle w:val="TableParagraph"/>
        <w:spacing w:before="106" w:line="249" w:lineRule="auto"/>
        <w:rPr>
          <w:b/>
          <w:bCs/>
          <w:i/>
          <w:iCs/>
          <w:sz w:val="18"/>
          <w:szCs w:val="20"/>
        </w:rPr>
      </w:pPr>
      <w:r w:rsidRPr="00BD341D">
        <w:rPr>
          <w:b/>
          <w:bCs/>
          <w:i/>
          <w:iCs/>
          <w:color w:val="231F20"/>
          <w:sz w:val="20"/>
          <w:szCs w:val="20"/>
          <w:highlight w:val="yellow"/>
        </w:rPr>
        <w:t>SPECIFIER: EDIT THE FOLLOWING SECTION:</w:t>
      </w:r>
    </w:p>
    <w:p w14:paraId="45440BEA" w14:textId="77777777" w:rsidR="00CD578B" w:rsidRPr="004D1B11" w:rsidRDefault="004F3C5D" w:rsidP="004D1B11">
      <w:pPr>
        <w:pStyle w:val="Listitem"/>
      </w:pPr>
      <w:r>
        <w:t xml:space="preserve">Section 064020 - </w:t>
      </w:r>
      <w:r w:rsidRPr="004D1B11">
        <w:t>INTERIOR ARCHITECTURAL WOODWORK for glass at millwork.</w:t>
      </w:r>
    </w:p>
    <w:p w14:paraId="5E89ED5E" w14:textId="77777777" w:rsidR="00CD578B" w:rsidRPr="004D1B11" w:rsidRDefault="004F3C5D" w:rsidP="004D1B11">
      <w:pPr>
        <w:pStyle w:val="Listitem"/>
      </w:pPr>
      <w:r w:rsidRPr="004D1B11">
        <w:t>Section 081400 - FLUSH WOOD DOORS for factory glazing for wood doors.</w:t>
      </w:r>
    </w:p>
    <w:p w14:paraId="6C64156C" w14:textId="77777777" w:rsidR="00CD578B" w:rsidRPr="004D1B11" w:rsidRDefault="004F3C5D" w:rsidP="004D1B11">
      <w:pPr>
        <w:pStyle w:val="Listitem"/>
      </w:pPr>
      <w:r w:rsidRPr="004D1B11">
        <w:t>Section 083513 - FOLDING DOORS for factory glazing for folding doors.</w:t>
      </w:r>
    </w:p>
    <w:p w14:paraId="5696CE1D" w14:textId="77777777" w:rsidR="00CD578B" w:rsidRPr="004D1B11" w:rsidRDefault="004F3C5D" w:rsidP="004D1B11">
      <w:pPr>
        <w:pStyle w:val="Listitem"/>
      </w:pPr>
      <w:r w:rsidRPr="004D1B11">
        <w:t>Section 084226 - ALL-GLASS ENTRANCES for factory glazing for entrances.</w:t>
      </w:r>
    </w:p>
    <w:p w14:paraId="569FFFCD" w14:textId="40CC99E4" w:rsidR="00CD578B" w:rsidRPr="004D1B11" w:rsidRDefault="004F3C5D" w:rsidP="004D1B11">
      <w:pPr>
        <w:pStyle w:val="Listitem"/>
      </w:pPr>
      <w:r w:rsidRPr="004D1B11">
        <w:t>Section 085413 - FIBERGLASS</w:t>
      </w:r>
      <w:r>
        <w:t xml:space="preserve"> WINDOWS for factory glazing for wood</w:t>
      </w:r>
      <w:r>
        <w:rPr>
          <w:spacing w:val="-25"/>
        </w:rPr>
        <w:t xml:space="preserve"> </w:t>
      </w:r>
      <w:r>
        <w:t>windows.</w:t>
      </w:r>
    </w:p>
    <w:p w14:paraId="532530AA" w14:textId="77777777" w:rsidR="00CD578B" w:rsidRDefault="004F3C5D" w:rsidP="004D1B11">
      <w:pPr>
        <w:pStyle w:val="PartHeader"/>
      </w:pPr>
      <w:r>
        <w:t>DEFINITIONS</w:t>
      </w:r>
    </w:p>
    <w:p w14:paraId="3809D377" w14:textId="77777777" w:rsidR="00CD578B" w:rsidRDefault="004F3C5D" w:rsidP="0086545C">
      <w:pPr>
        <w:pStyle w:val="Style1"/>
      </w:pPr>
      <w:r>
        <w:t>Manufacturers of Glass Products: Firms that produce primary glass, fabricated glass, or both, as defined in referenced glazing</w:t>
      </w:r>
      <w:r>
        <w:rPr>
          <w:spacing w:val="-4"/>
        </w:rPr>
        <w:t xml:space="preserve"> </w:t>
      </w:r>
      <w:r>
        <w:t>publications.</w:t>
      </w:r>
    </w:p>
    <w:p w14:paraId="3133DC22" w14:textId="77777777" w:rsidR="00CD578B" w:rsidRDefault="004F3C5D" w:rsidP="0086545C">
      <w:pPr>
        <w:pStyle w:val="Style1"/>
      </w:pPr>
      <w:proofErr w:type="gramStart"/>
      <w:r>
        <w:t xml:space="preserve">Glass </w:t>
      </w:r>
      <w:r>
        <w:rPr>
          <w:spacing w:val="55"/>
        </w:rPr>
        <w:t xml:space="preserve"> </w:t>
      </w:r>
      <w:r>
        <w:t>Thicknesses</w:t>
      </w:r>
      <w:proofErr w:type="gramEnd"/>
      <w:r>
        <w:t>:</w:t>
      </w:r>
      <w:r>
        <w:tab/>
        <w:t xml:space="preserve">Indicated by thickness </w:t>
      </w:r>
      <w:proofErr w:type="gramStart"/>
      <w:r>
        <w:t>designations  in</w:t>
      </w:r>
      <w:proofErr w:type="gramEnd"/>
      <w:r>
        <w:t xml:space="preserve">  </w:t>
      </w:r>
      <w:proofErr w:type="gramStart"/>
      <w:r>
        <w:t>millimeters  according</w:t>
      </w:r>
      <w:proofErr w:type="gramEnd"/>
      <w:r>
        <w:t xml:space="preserve">  to ASTM C</w:t>
      </w:r>
      <w:r>
        <w:rPr>
          <w:spacing w:val="-2"/>
        </w:rPr>
        <w:t xml:space="preserve"> </w:t>
      </w:r>
      <w:r>
        <w:t>1036.</w:t>
      </w:r>
    </w:p>
    <w:p w14:paraId="2952935B" w14:textId="77777777" w:rsidR="00CD578B" w:rsidRDefault="004F3C5D" w:rsidP="0086545C">
      <w:pPr>
        <w:pStyle w:val="Style1"/>
      </w:pPr>
      <w:r>
        <w:t xml:space="preserve">Interspace: Space between </w:t>
      </w:r>
      <w:proofErr w:type="spellStart"/>
      <w:r>
        <w:t>lites</w:t>
      </w:r>
      <w:proofErr w:type="spellEnd"/>
      <w:r>
        <w:t xml:space="preserve"> of an </w:t>
      </w:r>
      <w:proofErr w:type="gramStart"/>
      <w:r>
        <w:t>insulating</w:t>
      </w:r>
      <w:proofErr w:type="gramEnd"/>
      <w:r>
        <w:t>-glass unit that contains dehydrated air or a specified</w:t>
      </w:r>
      <w:r>
        <w:rPr>
          <w:spacing w:val="-2"/>
        </w:rPr>
        <w:t xml:space="preserve"> </w:t>
      </w:r>
      <w:r>
        <w:t>gas.</w:t>
      </w:r>
    </w:p>
    <w:p w14:paraId="73097479" w14:textId="77777777" w:rsidR="00CD578B" w:rsidRDefault="004F3C5D" w:rsidP="0086545C">
      <w:pPr>
        <w:pStyle w:val="Style1"/>
      </w:pPr>
      <w:r>
        <w:t>Deterioration of Coated Glass: Defects developed from normal use that are attributed to the manufacturing process and not to causes other than glass breakage and practices for maintaining and cleaning coated glass contrary to manufacturer's written instructions. Defects include peeling, cracking, and other indications of deterioration in metallic</w:t>
      </w:r>
      <w:r>
        <w:rPr>
          <w:spacing w:val="-12"/>
        </w:rPr>
        <w:t xml:space="preserve"> </w:t>
      </w:r>
      <w:r>
        <w:t>coating.</w:t>
      </w:r>
    </w:p>
    <w:p w14:paraId="69F7CD3F" w14:textId="77777777" w:rsidR="00CD578B" w:rsidRDefault="004F3C5D" w:rsidP="0086545C">
      <w:pPr>
        <w:pStyle w:val="Style1"/>
      </w:pPr>
      <w:r>
        <w:lastRenderedPageBreak/>
        <w:t xml:space="preserve">Deterioration of Insulating Glass: Failure of hermetic seal under normal use that is attributed to the manufacturing process and not to causes other than glass breakage and practices for maintaining and cleaning </w:t>
      </w:r>
      <w:proofErr w:type="gramStart"/>
      <w:r>
        <w:t>insulating</w:t>
      </w:r>
      <w:proofErr w:type="gramEnd"/>
      <w:r>
        <w:t xml:space="preserve"> glass contrary to manufacturer's written instructions. Evidence of failure is the obstruction of vision by dust, moisture, or film on interior surfaces of glass.</w:t>
      </w:r>
    </w:p>
    <w:p w14:paraId="28123B83" w14:textId="670180A1" w:rsidR="00CD578B" w:rsidRDefault="004F3C5D" w:rsidP="004D1B11">
      <w:pPr>
        <w:pStyle w:val="Style1"/>
      </w:pPr>
      <w:r>
        <w:t xml:space="preserve">Deterioration of Laminated Glass: Defects developed from normal use that are attributed to the manufacturing process and not to causes other than glass breakage and </w:t>
      </w:r>
      <w:proofErr w:type="gramStart"/>
      <w:r>
        <w:t>practices</w:t>
      </w:r>
      <w:proofErr w:type="gramEnd"/>
      <w:r>
        <w:t xml:space="preserve"> for maintaining and cleaning laminated glass contrary to manufacturer's written instructions. Defects include edge separation, delamination materially obstructing vision through glass, and blemishes exceeding those allowed by referenced laminated-glass</w:t>
      </w:r>
      <w:r>
        <w:rPr>
          <w:spacing w:val="-9"/>
        </w:rPr>
        <w:t xml:space="preserve"> </w:t>
      </w:r>
      <w:r>
        <w:t>standard.</w:t>
      </w:r>
    </w:p>
    <w:p w14:paraId="5E81CBB5" w14:textId="77777777" w:rsidR="00CD578B" w:rsidRDefault="004F3C5D" w:rsidP="004D1B11">
      <w:pPr>
        <w:pStyle w:val="PartHeader"/>
      </w:pPr>
      <w:r>
        <w:t>PERFORMANCE</w:t>
      </w:r>
      <w:r>
        <w:rPr>
          <w:spacing w:val="-1"/>
        </w:rPr>
        <w:t xml:space="preserve"> </w:t>
      </w:r>
      <w:r>
        <w:t>REQUIREMENTS</w:t>
      </w:r>
    </w:p>
    <w:p w14:paraId="65353C11" w14:textId="77777777" w:rsidR="00CD578B" w:rsidRDefault="004F3C5D" w:rsidP="0086545C">
      <w:pPr>
        <w:pStyle w:val="Style1"/>
      </w:pPr>
      <w:r>
        <w:t>General: Provide glazing systems capable of withstanding normal thermal movement and wind and impact loads (where applicable) without failure, including loss or glass breakage attributable to the following: defective manufacture, fabrication, and installation; failure of sealants or gaskets to remain watertight and airtight; deterioration of glazing materials; or other defects in construction.</w:t>
      </w:r>
    </w:p>
    <w:p w14:paraId="14C79D34" w14:textId="6D758381" w:rsidR="00CD578B" w:rsidRPr="0086545C" w:rsidRDefault="004F3C5D" w:rsidP="0086545C">
      <w:pPr>
        <w:pStyle w:val="Style1"/>
      </w:pPr>
      <w:r>
        <w:t xml:space="preserve">Glass Design: Glass thickness designations indicated are minimums and are for detailing only. Confirm glass </w:t>
      </w:r>
      <w:proofErr w:type="gramStart"/>
      <w:r>
        <w:t>thicknesses</w:t>
      </w:r>
      <w:proofErr w:type="gramEnd"/>
      <w:r>
        <w:t xml:space="preserve"> by analyzing Project loads and in-service conditions. Provide glass </w:t>
      </w:r>
      <w:proofErr w:type="spellStart"/>
      <w:r>
        <w:t>lites</w:t>
      </w:r>
      <w:proofErr w:type="spellEnd"/>
      <w:r>
        <w:t xml:space="preserve"> in the thickness designations indicated for various size openings, but not less than thicknesses</w:t>
      </w:r>
      <w:r>
        <w:rPr>
          <w:spacing w:val="-3"/>
        </w:rPr>
        <w:t xml:space="preserve"> </w:t>
      </w:r>
      <w:r>
        <w:t>and</w:t>
      </w:r>
      <w:r>
        <w:rPr>
          <w:spacing w:val="-3"/>
        </w:rPr>
        <w:t xml:space="preserve"> </w:t>
      </w:r>
      <w:r>
        <w:t>in</w:t>
      </w:r>
      <w:r>
        <w:rPr>
          <w:spacing w:val="-3"/>
        </w:rPr>
        <w:t xml:space="preserve"> </w:t>
      </w:r>
      <w:r>
        <w:t>strengths</w:t>
      </w:r>
      <w:r>
        <w:rPr>
          <w:spacing w:val="-3"/>
        </w:rPr>
        <w:t xml:space="preserve"> </w:t>
      </w:r>
      <w:r>
        <w:t>(annealed</w:t>
      </w:r>
      <w:r>
        <w:rPr>
          <w:spacing w:val="-3"/>
        </w:rPr>
        <w:t xml:space="preserve"> </w:t>
      </w:r>
      <w:r>
        <w:t>or</w:t>
      </w:r>
      <w:r>
        <w:rPr>
          <w:spacing w:val="-3"/>
        </w:rPr>
        <w:t xml:space="preserve"> </w:t>
      </w:r>
      <w:r>
        <w:t>heat</w:t>
      </w:r>
      <w:r>
        <w:rPr>
          <w:spacing w:val="-3"/>
        </w:rPr>
        <w:t xml:space="preserve"> </w:t>
      </w:r>
      <w:r>
        <w:t>treated)</w:t>
      </w:r>
      <w:r>
        <w:rPr>
          <w:spacing w:val="-4"/>
        </w:rPr>
        <w:t xml:space="preserve"> </w:t>
      </w:r>
      <w:r>
        <w:t>required</w:t>
      </w:r>
      <w:r>
        <w:rPr>
          <w:spacing w:val="-3"/>
        </w:rPr>
        <w:t xml:space="preserve"> </w:t>
      </w:r>
      <w:r>
        <w:t>to</w:t>
      </w:r>
      <w:r>
        <w:rPr>
          <w:spacing w:val="-4"/>
        </w:rPr>
        <w:t xml:space="preserve"> </w:t>
      </w:r>
      <w:r>
        <w:t>meet</w:t>
      </w:r>
      <w:r>
        <w:rPr>
          <w:spacing w:val="-3"/>
        </w:rPr>
        <w:t xml:space="preserve"> </w:t>
      </w:r>
      <w:r>
        <w:t>or</w:t>
      </w:r>
      <w:r>
        <w:rPr>
          <w:spacing w:val="-3"/>
        </w:rPr>
        <w:t xml:space="preserve"> </w:t>
      </w:r>
      <w:r>
        <w:t>exceed</w:t>
      </w:r>
      <w:r>
        <w:rPr>
          <w:spacing w:val="-4"/>
        </w:rPr>
        <w:t xml:space="preserve"> </w:t>
      </w:r>
      <w:r>
        <w:t>the</w:t>
      </w:r>
      <w:r>
        <w:rPr>
          <w:spacing w:val="-4"/>
        </w:rPr>
        <w:t xml:space="preserve"> </w:t>
      </w:r>
      <w:r>
        <w:t>following criteria:</w:t>
      </w:r>
    </w:p>
    <w:p w14:paraId="4FD567F5" w14:textId="02BF2795" w:rsidR="00CD578B" w:rsidRPr="0086545C" w:rsidRDefault="004F3C5D" w:rsidP="0086545C">
      <w:pPr>
        <w:pStyle w:val="Listitem"/>
      </w:pPr>
      <w:r>
        <w:t>Glass Thicknesses: Select minimum glass thicknesses to comply with ASTM E 1300, according to the following</w:t>
      </w:r>
      <w:r>
        <w:rPr>
          <w:spacing w:val="-5"/>
        </w:rPr>
        <w:t xml:space="preserve"> </w:t>
      </w:r>
      <w:r>
        <w:t>requirements:</w:t>
      </w:r>
    </w:p>
    <w:p w14:paraId="4901FA7E" w14:textId="77777777" w:rsidR="00CD578B" w:rsidRDefault="004F3C5D" w:rsidP="0086545C">
      <w:pPr>
        <w:pStyle w:val="Sub-ListItem"/>
      </w:pPr>
      <w:r>
        <w:t>Specified Design Wind Loads: As required by</w:t>
      </w:r>
      <w:r>
        <w:rPr>
          <w:spacing w:val="-6"/>
        </w:rPr>
        <w:t xml:space="preserve"> </w:t>
      </w:r>
      <w:r>
        <w:t>Code.</w:t>
      </w:r>
    </w:p>
    <w:p w14:paraId="6BF3A177" w14:textId="77777777" w:rsidR="00CD578B" w:rsidRDefault="004F3C5D" w:rsidP="0086545C">
      <w:pPr>
        <w:pStyle w:val="Sub-ListItem"/>
      </w:pPr>
      <w:r>
        <w:t>Specified Design Snow Loads for Sloped Glazing: As required by</w:t>
      </w:r>
      <w:r>
        <w:rPr>
          <w:spacing w:val="-19"/>
        </w:rPr>
        <w:t xml:space="preserve"> </w:t>
      </w:r>
      <w:r>
        <w:t>Code.</w:t>
      </w:r>
    </w:p>
    <w:p w14:paraId="47A2433E" w14:textId="0CD565FC" w:rsidR="00CD578B" w:rsidRPr="0086545C" w:rsidRDefault="004F3C5D" w:rsidP="0086545C">
      <w:pPr>
        <w:pStyle w:val="Sub-ListItem"/>
      </w:pPr>
      <w:r>
        <w:t xml:space="preserve">Probability of Breakage for Vertical Glazing: 8 </w:t>
      </w:r>
      <w:proofErr w:type="spellStart"/>
      <w:r>
        <w:t>lites</w:t>
      </w:r>
      <w:proofErr w:type="spellEnd"/>
      <w:r>
        <w:t xml:space="preserve"> per 1000 for </w:t>
      </w:r>
      <w:proofErr w:type="spellStart"/>
      <w:r>
        <w:t>lites</w:t>
      </w:r>
      <w:proofErr w:type="spellEnd"/>
      <w:r>
        <w:t xml:space="preserve"> set vertically or not more than 15 degrees off vertical and under wind</w:t>
      </w:r>
      <w:r>
        <w:rPr>
          <w:spacing w:val="-8"/>
        </w:rPr>
        <w:t xml:space="preserve"> </w:t>
      </w:r>
      <w:r>
        <w:t>action.</w:t>
      </w:r>
    </w:p>
    <w:p w14:paraId="450D516B" w14:textId="4AD41D10" w:rsidR="00CD578B" w:rsidRPr="0086545C" w:rsidRDefault="004F3C5D" w:rsidP="0086545C">
      <w:pPr>
        <w:pStyle w:val="Sub-ListItem"/>
      </w:pPr>
      <w:r>
        <w:t>Load Duration: 60 seconds or</w:t>
      </w:r>
      <w:r>
        <w:rPr>
          <w:spacing w:val="-1"/>
        </w:rPr>
        <w:t xml:space="preserve"> </w:t>
      </w:r>
      <w:r>
        <w:t>less.</w:t>
      </w:r>
    </w:p>
    <w:p w14:paraId="3AA47D15" w14:textId="4BC1F5EF" w:rsidR="00CD578B" w:rsidRPr="0086545C" w:rsidRDefault="004F3C5D" w:rsidP="0086545C">
      <w:pPr>
        <w:pStyle w:val="Sub-ListItem"/>
      </w:pPr>
      <w:r>
        <w:t xml:space="preserve">Probability of Breakage for Sloped Glazing: 1 lite per 1000 for </w:t>
      </w:r>
      <w:proofErr w:type="spellStart"/>
      <w:r>
        <w:t>lites</w:t>
      </w:r>
      <w:proofErr w:type="spellEnd"/>
      <w:r>
        <w:t xml:space="preserve"> set more than 15 degrees off </w:t>
      </w:r>
      <w:proofErr w:type="gramStart"/>
      <w:r>
        <w:t>vertical</w:t>
      </w:r>
      <w:proofErr w:type="gramEnd"/>
      <w:r>
        <w:t xml:space="preserve"> and under wind and snow</w:t>
      </w:r>
      <w:r>
        <w:rPr>
          <w:spacing w:val="-7"/>
        </w:rPr>
        <w:t xml:space="preserve"> </w:t>
      </w:r>
      <w:r>
        <w:t>action.</w:t>
      </w:r>
    </w:p>
    <w:p w14:paraId="0BED2FA7" w14:textId="329489E8" w:rsidR="00CD578B" w:rsidRPr="0086545C" w:rsidRDefault="004F3C5D" w:rsidP="0086545C">
      <w:pPr>
        <w:pStyle w:val="Sub-ListItem"/>
      </w:pPr>
      <w:r>
        <w:t>Load Duration: 30</w:t>
      </w:r>
      <w:r>
        <w:rPr>
          <w:spacing w:val="-1"/>
        </w:rPr>
        <w:t xml:space="preserve"> </w:t>
      </w:r>
      <w:r>
        <w:t>days.</w:t>
      </w:r>
    </w:p>
    <w:p w14:paraId="2549C966" w14:textId="77777777" w:rsidR="00CD578B" w:rsidRDefault="004F3C5D" w:rsidP="0086545C">
      <w:pPr>
        <w:pStyle w:val="Sub-ListItem"/>
      </w:pPr>
      <w:r>
        <w:t>Maximum Lateral Deflection: For the following types of glass supported on all 4 edges, provide thickness required that limits center deflection at design wind pressure to 1/50 times the short side length or 1 inch, whichever is</w:t>
      </w:r>
      <w:r>
        <w:rPr>
          <w:spacing w:val="-13"/>
        </w:rPr>
        <w:t xml:space="preserve"> </w:t>
      </w:r>
      <w:r>
        <w:t>less.</w:t>
      </w:r>
    </w:p>
    <w:p w14:paraId="57154164" w14:textId="77777777" w:rsidR="00CD578B" w:rsidRDefault="004F3C5D">
      <w:pPr>
        <w:pStyle w:val="ListParagraph"/>
        <w:numPr>
          <w:ilvl w:val="5"/>
          <w:numId w:val="6"/>
        </w:numPr>
        <w:tabs>
          <w:tab w:val="left" w:pos="2751"/>
          <w:tab w:val="left" w:pos="2752"/>
        </w:tabs>
        <w:spacing w:before="126"/>
        <w:rPr>
          <w:sz w:val="20"/>
        </w:rPr>
      </w:pPr>
      <w:r>
        <w:rPr>
          <w:color w:val="231F20"/>
          <w:sz w:val="20"/>
        </w:rPr>
        <w:t xml:space="preserve">For </w:t>
      </w:r>
      <w:proofErr w:type="gramStart"/>
      <w:r>
        <w:rPr>
          <w:color w:val="231F20"/>
          <w:sz w:val="20"/>
        </w:rPr>
        <w:t>monolithic-glass</w:t>
      </w:r>
      <w:proofErr w:type="gramEnd"/>
      <w:r>
        <w:rPr>
          <w:color w:val="231F20"/>
          <w:sz w:val="20"/>
        </w:rPr>
        <w:t xml:space="preserve"> </w:t>
      </w:r>
      <w:proofErr w:type="spellStart"/>
      <w:r>
        <w:rPr>
          <w:color w:val="231F20"/>
          <w:sz w:val="20"/>
        </w:rPr>
        <w:t>lites</w:t>
      </w:r>
      <w:proofErr w:type="spellEnd"/>
      <w:r>
        <w:rPr>
          <w:color w:val="231F20"/>
          <w:sz w:val="20"/>
        </w:rPr>
        <w:t xml:space="preserve"> heat-treated to resist wind</w:t>
      </w:r>
      <w:r>
        <w:rPr>
          <w:color w:val="231F20"/>
          <w:spacing w:val="-5"/>
          <w:sz w:val="20"/>
        </w:rPr>
        <w:t xml:space="preserve"> </w:t>
      </w:r>
      <w:r>
        <w:rPr>
          <w:color w:val="231F20"/>
          <w:sz w:val="20"/>
        </w:rPr>
        <w:t>loads.</w:t>
      </w:r>
    </w:p>
    <w:p w14:paraId="657A7B2F" w14:textId="77777777" w:rsidR="00CD578B" w:rsidRDefault="004F3C5D">
      <w:pPr>
        <w:pStyle w:val="ListParagraph"/>
        <w:numPr>
          <w:ilvl w:val="5"/>
          <w:numId w:val="6"/>
        </w:numPr>
        <w:tabs>
          <w:tab w:val="left" w:pos="2751"/>
          <w:tab w:val="left" w:pos="2753"/>
        </w:tabs>
        <w:spacing w:before="10"/>
        <w:ind w:left="2752" w:hanging="578"/>
        <w:rPr>
          <w:sz w:val="20"/>
        </w:rPr>
      </w:pPr>
      <w:r>
        <w:rPr>
          <w:color w:val="231F20"/>
          <w:sz w:val="20"/>
        </w:rPr>
        <w:t>For insulating</w:t>
      </w:r>
      <w:r>
        <w:rPr>
          <w:color w:val="231F20"/>
          <w:spacing w:val="-1"/>
          <w:sz w:val="20"/>
        </w:rPr>
        <w:t xml:space="preserve"> </w:t>
      </w:r>
      <w:r>
        <w:rPr>
          <w:color w:val="231F20"/>
          <w:sz w:val="20"/>
        </w:rPr>
        <w:t>glass.</w:t>
      </w:r>
    </w:p>
    <w:p w14:paraId="26D49C75" w14:textId="77777777" w:rsidR="00CD578B" w:rsidRDefault="004F3C5D">
      <w:pPr>
        <w:pStyle w:val="ListParagraph"/>
        <w:numPr>
          <w:ilvl w:val="5"/>
          <w:numId w:val="6"/>
        </w:numPr>
        <w:tabs>
          <w:tab w:val="left" w:pos="2752"/>
          <w:tab w:val="left" w:pos="2753"/>
        </w:tabs>
        <w:spacing w:before="10"/>
        <w:ind w:left="2752"/>
        <w:rPr>
          <w:sz w:val="20"/>
        </w:rPr>
      </w:pPr>
      <w:r>
        <w:rPr>
          <w:color w:val="231F20"/>
          <w:sz w:val="20"/>
        </w:rPr>
        <w:t xml:space="preserve">For laminated-glass </w:t>
      </w:r>
      <w:proofErr w:type="spellStart"/>
      <w:r>
        <w:rPr>
          <w:color w:val="231F20"/>
          <w:sz w:val="20"/>
        </w:rPr>
        <w:t>lites</w:t>
      </w:r>
      <w:proofErr w:type="spellEnd"/>
      <w:r>
        <w:rPr>
          <w:color w:val="231F20"/>
          <w:sz w:val="20"/>
        </w:rPr>
        <w:t>.</w:t>
      </w:r>
    </w:p>
    <w:p w14:paraId="4582FAF0" w14:textId="77777777" w:rsidR="00CD578B" w:rsidRDefault="00CD578B">
      <w:pPr>
        <w:pStyle w:val="BodyText"/>
        <w:spacing w:before="8"/>
        <w:rPr>
          <w:sz w:val="21"/>
        </w:rPr>
      </w:pPr>
    </w:p>
    <w:p w14:paraId="4CE19923" w14:textId="5FE8FCB3" w:rsidR="00CD578B" w:rsidRDefault="004F3C5D">
      <w:pPr>
        <w:pStyle w:val="ListParagraph"/>
        <w:numPr>
          <w:ilvl w:val="4"/>
          <w:numId w:val="6"/>
        </w:numPr>
        <w:tabs>
          <w:tab w:val="left" w:pos="2176"/>
          <w:tab w:val="left" w:pos="2177"/>
        </w:tabs>
        <w:ind w:left="2176" w:hanging="577"/>
        <w:rPr>
          <w:sz w:val="20"/>
        </w:rPr>
      </w:pPr>
      <w:r>
        <w:rPr>
          <w:color w:val="231F20"/>
          <w:sz w:val="20"/>
        </w:rPr>
        <w:t xml:space="preserve">Minimum Glass Thickness for Exterior Lites: Not less than </w:t>
      </w:r>
      <w:r w:rsidR="009F5C33">
        <w:rPr>
          <w:color w:val="231F20"/>
          <w:sz w:val="20"/>
        </w:rPr>
        <w:t>3</w:t>
      </w:r>
      <w:r>
        <w:rPr>
          <w:color w:val="231F20"/>
          <w:spacing w:val="-5"/>
          <w:sz w:val="20"/>
        </w:rPr>
        <w:t xml:space="preserve"> </w:t>
      </w:r>
      <w:r>
        <w:rPr>
          <w:color w:val="231F20"/>
          <w:sz w:val="20"/>
        </w:rPr>
        <w:t>mm.</w:t>
      </w:r>
    </w:p>
    <w:p w14:paraId="05BCA64A" w14:textId="54C8B929" w:rsidR="00CD578B" w:rsidRDefault="00CD578B">
      <w:pPr>
        <w:pStyle w:val="BodyText"/>
        <w:spacing w:before="10"/>
        <w:rPr>
          <w:sz w:val="21"/>
        </w:rPr>
      </w:pPr>
    </w:p>
    <w:p w14:paraId="1D5E87F9" w14:textId="0A269AB5" w:rsidR="00CD578B" w:rsidRPr="0086545C" w:rsidRDefault="004F3C5D" w:rsidP="0086545C">
      <w:pPr>
        <w:pStyle w:val="ListParagraph"/>
        <w:numPr>
          <w:ilvl w:val="2"/>
          <w:numId w:val="6"/>
        </w:numPr>
        <w:tabs>
          <w:tab w:val="left" w:pos="1025"/>
        </w:tabs>
        <w:spacing w:line="249" w:lineRule="auto"/>
        <w:ind w:left="1024" w:right="155"/>
        <w:rPr>
          <w:sz w:val="20"/>
        </w:rPr>
      </w:pPr>
      <w:r>
        <w:rPr>
          <w:color w:val="231F20"/>
          <w:sz w:val="20"/>
        </w:rPr>
        <w:t xml:space="preserve">Thermal Movements: Provide glazing that allows for thermal movements resulting from the following maximum change (range) in ambient and surface temperatures acting on glass framing members and glazing components. </w:t>
      </w:r>
      <w:proofErr w:type="gramStart"/>
      <w:r>
        <w:rPr>
          <w:color w:val="231F20"/>
          <w:sz w:val="20"/>
        </w:rPr>
        <w:t>Base</w:t>
      </w:r>
      <w:proofErr w:type="gramEnd"/>
      <w:r>
        <w:rPr>
          <w:color w:val="231F20"/>
          <w:sz w:val="20"/>
        </w:rPr>
        <w:t xml:space="preserve"> engineering calculation on surface temperatures of materials due to both solar heat gain and nighttime-sky heat</w:t>
      </w:r>
      <w:r>
        <w:rPr>
          <w:color w:val="231F20"/>
          <w:spacing w:val="-13"/>
          <w:sz w:val="20"/>
        </w:rPr>
        <w:t xml:space="preserve"> </w:t>
      </w:r>
      <w:r>
        <w:rPr>
          <w:color w:val="231F20"/>
          <w:sz w:val="20"/>
        </w:rPr>
        <w:t>loss.</w:t>
      </w:r>
    </w:p>
    <w:p w14:paraId="4E932BB4" w14:textId="77777777" w:rsidR="00CD578B" w:rsidRDefault="004F3C5D" w:rsidP="0086545C">
      <w:pPr>
        <w:pStyle w:val="Listitem"/>
      </w:pPr>
      <w:r>
        <w:t>Temperature Change (Range): 120 deg F, ambient; 180 deg F, material</w:t>
      </w:r>
      <w:r>
        <w:rPr>
          <w:spacing w:val="-20"/>
        </w:rPr>
        <w:t xml:space="preserve"> </w:t>
      </w:r>
      <w:r>
        <w:t>surfaces.</w:t>
      </w:r>
    </w:p>
    <w:p w14:paraId="7F0086D5" w14:textId="77777777" w:rsidR="00CD578B" w:rsidRDefault="00CD578B">
      <w:pPr>
        <w:pStyle w:val="BodyText"/>
        <w:spacing w:before="9"/>
        <w:rPr>
          <w:sz w:val="21"/>
        </w:rPr>
      </w:pPr>
    </w:p>
    <w:p w14:paraId="382C8C35" w14:textId="11DE9307" w:rsidR="00CD578B" w:rsidRPr="0086545C" w:rsidRDefault="004F3C5D" w:rsidP="0086545C">
      <w:pPr>
        <w:pStyle w:val="ListParagraph"/>
        <w:numPr>
          <w:ilvl w:val="2"/>
          <w:numId w:val="6"/>
        </w:numPr>
        <w:tabs>
          <w:tab w:val="left" w:pos="1025"/>
        </w:tabs>
        <w:spacing w:line="249" w:lineRule="auto"/>
        <w:ind w:left="1024" w:right="158" w:hanging="576"/>
        <w:rPr>
          <w:sz w:val="20"/>
        </w:rPr>
      </w:pPr>
      <w:r>
        <w:rPr>
          <w:color w:val="231F20"/>
          <w:sz w:val="20"/>
        </w:rPr>
        <w:t>Thermal and Optical Performance Properties: Provide glass with performance properties specified based on manufacturer's published test data, as determined according to procedures indicated</w:t>
      </w:r>
      <w:r>
        <w:rPr>
          <w:color w:val="231F20"/>
          <w:spacing w:val="-1"/>
          <w:sz w:val="20"/>
        </w:rPr>
        <w:t xml:space="preserve"> </w:t>
      </w:r>
      <w:r>
        <w:rPr>
          <w:color w:val="231F20"/>
          <w:sz w:val="20"/>
        </w:rPr>
        <w:t>below:</w:t>
      </w:r>
    </w:p>
    <w:p w14:paraId="62FC85BF" w14:textId="7EF7832C" w:rsidR="00CD578B" w:rsidRPr="0086545C" w:rsidRDefault="004F3C5D" w:rsidP="0086545C">
      <w:pPr>
        <w:pStyle w:val="Listitem"/>
      </w:pPr>
      <w:r>
        <w:t>Center-of-Glass Values: Based on using LBL-44789 WINDOW 6.3 computer program for the following</w:t>
      </w:r>
      <w:r>
        <w:rPr>
          <w:spacing w:val="-3"/>
        </w:rPr>
        <w:t xml:space="preserve"> </w:t>
      </w:r>
      <w:r>
        <w:t>methodologies:</w:t>
      </w:r>
    </w:p>
    <w:p w14:paraId="0CA3D1DF" w14:textId="77777777" w:rsidR="00CD578B" w:rsidRDefault="004F3C5D">
      <w:pPr>
        <w:pStyle w:val="ListParagraph"/>
        <w:numPr>
          <w:ilvl w:val="4"/>
          <w:numId w:val="6"/>
        </w:numPr>
        <w:tabs>
          <w:tab w:val="left" w:pos="2176"/>
          <w:tab w:val="left" w:pos="2177"/>
        </w:tabs>
        <w:ind w:left="2176" w:hanging="577"/>
        <w:rPr>
          <w:sz w:val="20"/>
        </w:rPr>
      </w:pPr>
      <w:r>
        <w:rPr>
          <w:color w:val="231F20"/>
          <w:sz w:val="20"/>
        </w:rPr>
        <w:t>U-Factors: NFRC 100 expressed as Btu/ sq. ft. x h x deg</w:t>
      </w:r>
      <w:r>
        <w:rPr>
          <w:color w:val="231F20"/>
          <w:spacing w:val="-8"/>
          <w:sz w:val="20"/>
        </w:rPr>
        <w:t xml:space="preserve"> </w:t>
      </w:r>
      <w:r>
        <w:rPr>
          <w:color w:val="231F20"/>
          <w:sz w:val="20"/>
        </w:rPr>
        <w:t>F.</w:t>
      </w:r>
    </w:p>
    <w:p w14:paraId="03B7178E" w14:textId="77777777" w:rsidR="00CD578B" w:rsidRDefault="004F3C5D">
      <w:pPr>
        <w:pStyle w:val="ListParagraph"/>
        <w:numPr>
          <w:ilvl w:val="4"/>
          <w:numId w:val="6"/>
        </w:numPr>
        <w:tabs>
          <w:tab w:val="left" w:pos="2176"/>
          <w:tab w:val="left" w:pos="2177"/>
        </w:tabs>
        <w:spacing w:before="10"/>
        <w:ind w:left="2176" w:hanging="577"/>
        <w:rPr>
          <w:sz w:val="20"/>
        </w:rPr>
      </w:pPr>
      <w:r>
        <w:rPr>
          <w:color w:val="231F20"/>
          <w:sz w:val="20"/>
        </w:rPr>
        <w:lastRenderedPageBreak/>
        <w:t>Solar Heat Gain Coefficient: NFRC</w:t>
      </w:r>
      <w:r>
        <w:rPr>
          <w:color w:val="231F20"/>
          <w:spacing w:val="-5"/>
          <w:sz w:val="20"/>
        </w:rPr>
        <w:t xml:space="preserve"> </w:t>
      </w:r>
      <w:r>
        <w:rPr>
          <w:color w:val="231F20"/>
          <w:sz w:val="20"/>
        </w:rPr>
        <w:t>200.</w:t>
      </w:r>
    </w:p>
    <w:p w14:paraId="220F5743" w14:textId="77777777" w:rsidR="00CD578B" w:rsidRDefault="004F3C5D">
      <w:pPr>
        <w:pStyle w:val="ListParagraph"/>
        <w:numPr>
          <w:ilvl w:val="4"/>
          <w:numId w:val="6"/>
        </w:numPr>
        <w:tabs>
          <w:tab w:val="left" w:pos="2176"/>
          <w:tab w:val="left" w:pos="2177"/>
        </w:tabs>
        <w:spacing w:before="10"/>
        <w:ind w:left="2176" w:hanging="577"/>
        <w:rPr>
          <w:sz w:val="20"/>
        </w:rPr>
      </w:pPr>
      <w:r>
        <w:rPr>
          <w:color w:val="231F20"/>
          <w:sz w:val="20"/>
        </w:rPr>
        <w:t>Solar Optical Properties: NFRC</w:t>
      </w:r>
      <w:r>
        <w:rPr>
          <w:color w:val="231F20"/>
          <w:spacing w:val="-4"/>
          <w:sz w:val="20"/>
        </w:rPr>
        <w:t xml:space="preserve"> </w:t>
      </w:r>
      <w:r>
        <w:rPr>
          <w:color w:val="231F20"/>
          <w:sz w:val="20"/>
        </w:rPr>
        <w:t>300.</w:t>
      </w:r>
    </w:p>
    <w:p w14:paraId="4193736A" w14:textId="77777777" w:rsidR="00CD578B" w:rsidRDefault="00CD578B">
      <w:pPr>
        <w:pStyle w:val="BodyText"/>
        <w:spacing w:before="10"/>
        <w:rPr>
          <w:sz w:val="21"/>
        </w:rPr>
      </w:pPr>
    </w:p>
    <w:p w14:paraId="50BF8DB0" w14:textId="77777777" w:rsidR="00CD578B" w:rsidRDefault="004F3C5D">
      <w:pPr>
        <w:pStyle w:val="ListParagraph"/>
        <w:numPr>
          <w:ilvl w:val="1"/>
          <w:numId w:val="6"/>
        </w:numPr>
        <w:tabs>
          <w:tab w:val="left" w:pos="1024"/>
          <w:tab w:val="left" w:pos="1025"/>
        </w:tabs>
        <w:ind w:left="1024" w:hanging="865"/>
        <w:rPr>
          <w:sz w:val="20"/>
        </w:rPr>
      </w:pPr>
      <w:r>
        <w:rPr>
          <w:color w:val="231F20"/>
          <w:sz w:val="20"/>
        </w:rPr>
        <w:t>SUBMITTALS</w:t>
      </w:r>
    </w:p>
    <w:p w14:paraId="5FAB6D28" w14:textId="77777777" w:rsidR="00CD578B" w:rsidRDefault="00CD578B">
      <w:pPr>
        <w:pStyle w:val="BodyText"/>
        <w:spacing w:before="9"/>
        <w:rPr>
          <w:sz w:val="21"/>
        </w:rPr>
      </w:pPr>
    </w:p>
    <w:p w14:paraId="4E8777AA" w14:textId="77777777" w:rsidR="00CD578B" w:rsidRDefault="004F3C5D">
      <w:pPr>
        <w:pStyle w:val="ListParagraph"/>
        <w:numPr>
          <w:ilvl w:val="2"/>
          <w:numId w:val="6"/>
        </w:numPr>
        <w:tabs>
          <w:tab w:val="left" w:pos="1024"/>
          <w:tab w:val="left" w:pos="1025"/>
        </w:tabs>
        <w:ind w:left="1024"/>
        <w:rPr>
          <w:sz w:val="20"/>
        </w:rPr>
      </w:pPr>
      <w:r>
        <w:rPr>
          <w:color w:val="231F20"/>
          <w:sz w:val="20"/>
        </w:rPr>
        <w:t>Product Data: For each glass product and glazing material</w:t>
      </w:r>
      <w:r>
        <w:rPr>
          <w:color w:val="231F20"/>
          <w:spacing w:val="-5"/>
          <w:sz w:val="20"/>
        </w:rPr>
        <w:t xml:space="preserve"> </w:t>
      </w:r>
      <w:r>
        <w:rPr>
          <w:color w:val="231F20"/>
          <w:sz w:val="20"/>
        </w:rPr>
        <w:t>indicated.</w:t>
      </w:r>
    </w:p>
    <w:p w14:paraId="3E069052" w14:textId="77777777" w:rsidR="00CD578B" w:rsidRDefault="00CD578B">
      <w:pPr>
        <w:pStyle w:val="BodyText"/>
        <w:spacing w:before="8"/>
        <w:rPr>
          <w:sz w:val="21"/>
        </w:rPr>
      </w:pPr>
    </w:p>
    <w:p w14:paraId="1CDB7248" w14:textId="77777777" w:rsidR="00CD578B" w:rsidRDefault="004F3C5D">
      <w:pPr>
        <w:pStyle w:val="ListParagraph"/>
        <w:numPr>
          <w:ilvl w:val="2"/>
          <w:numId w:val="6"/>
        </w:numPr>
        <w:tabs>
          <w:tab w:val="left" w:pos="1024"/>
          <w:tab w:val="left" w:pos="1025"/>
        </w:tabs>
        <w:ind w:left="1024"/>
        <w:rPr>
          <w:sz w:val="20"/>
        </w:rPr>
      </w:pPr>
      <w:r>
        <w:rPr>
          <w:color w:val="231F20"/>
          <w:sz w:val="20"/>
        </w:rPr>
        <w:t>Samples: 12-inch- square Samples for each type of glass and glass assembly, glazing</w:t>
      </w:r>
      <w:r>
        <w:rPr>
          <w:color w:val="231F20"/>
          <w:spacing w:val="-30"/>
          <w:sz w:val="20"/>
        </w:rPr>
        <w:t xml:space="preserve"> </w:t>
      </w:r>
      <w:r>
        <w:rPr>
          <w:color w:val="231F20"/>
          <w:sz w:val="20"/>
        </w:rPr>
        <w:t>sealants.</w:t>
      </w:r>
    </w:p>
    <w:p w14:paraId="29BBFB7D" w14:textId="77777777" w:rsidR="00CD578B" w:rsidRDefault="00CD578B">
      <w:pPr>
        <w:pStyle w:val="BodyText"/>
        <w:spacing w:before="9"/>
        <w:rPr>
          <w:sz w:val="21"/>
        </w:rPr>
      </w:pPr>
    </w:p>
    <w:p w14:paraId="2BABC141" w14:textId="77777777" w:rsidR="00CD578B" w:rsidRDefault="004F3C5D">
      <w:pPr>
        <w:pStyle w:val="ListParagraph"/>
        <w:numPr>
          <w:ilvl w:val="2"/>
          <w:numId w:val="6"/>
        </w:numPr>
        <w:tabs>
          <w:tab w:val="left" w:pos="1025"/>
        </w:tabs>
        <w:spacing w:line="249" w:lineRule="auto"/>
        <w:ind w:left="1025" w:right="156"/>
        <w:rPr>
          <w:sz w:val="20"/>
        </w:rPr>
      </w:pPr>
      <w:r>
        <w:rPr>
          <w:color w:val="231F20"/>
          <w:sz w:val="20"/>
        </w:rPr>
        <w:t>Glazing Schedule: Use same designations indicated on Drawings for glazed openings in preparing a schedule listing glass types and thicknesses for each size opening and</w:t>
      </w:r>
      <w:r>
        <w:rPr>
          <w:color w:val="231F20"/>
          <w:spacing w:val="-27"/>
          <w:sz w:val="20"/>
        </w:rPr>
        <w:t xml:space="preserve"> </w:t>
      </w:r>
      <w:r>
        <w:rPr>
          <w:color w:val="231F20"/>
          <w:sz w:val="20"/>
        </w:rPr>
        <w:t>location.</w:t>
      </w:r>
    </w:p>
    <w:p w14:paraId="7721A218" w14:textId="77777777" w:rsidR="00CD578B" w:rsidRDefault="00CD578B">
      <w:pPr>
        <w:pStyle w:val="BodyText"/>
        <w:rPr>
          <w:sz w:val="21"/>
        </w:rPr>
      </w:pPr>
    </w:p>
    <w:p w14:paraId="1EAD88D1" w14:textId="12F1D5A9" w:rsidR="00CD578B" w:rsidRPr="0086545C" w:rsidRDefault="004F3C5D" w:rsidP="0086545C">
      <w:pPr>
        <w:pStyle w:val="ListParagraph"/>
        <w:numPr>
          <w:ilvl w:val="2"/>
          <w:numId w:val="6"/>
        </w:numPr>
        <w:tabs>
          <w:tab w:val="left" w:pos="1025"/>
        </w:tabs>
        <w:spacing w:line="249" w:lineRule="auto"/>
        <w:ind w:left="1024" w:right="156" w:hanging="576"/>
        <w:rPr>
          <w:sz w:val="20"/>
        </w:rPr>
      </w:pPr>
      <w:r>
        <w:rPr>
          <w:color w:val="231F20"/>
          <w:sz w:val="20"/>
        </w:rPr>
        <w:t>Product Certificates: Signed by manufacturers of glass and glazing products certifying that products furnished comply with</w:t>
      </w:r>
      <w:r>
        <w:rPr>
          <w:color w:val="231F20"/>
          <w:spacing w:val="-2"/>
          <w:sz w:val="20"/>
        </w:rPr>
        <w:t xml:space="preserve"> </w:t>
      </w:r>
      <w:r>
        <w:rPr>
          <w:color w:val="231F20"/>
          <w:sz w:val="20"/>
        </w:rPr>
        <w:t>requirements.</w:t>
      </w:r>
    </w:p>
    <w:p w14:paraId="02668010" w14:textId="77777777" w:rsidR="00CD578B" w:rsidRDefault="004F3C5D" w:rsidP="0086545C">
      <w:pPr>
        <w:pStyle w:val="Listitem"/>
      </w:pPr>
      <w:r>
        <w:t xml:space="preserve">For solar-control </w:t>
      </w:r>
      <w:proofErr w:type="gramStart"/>
      <w:r>
        <w:t>low-e-coated</w:t>
      </w:r>
      <w:proofErr w:type="gramEnd"/>
      <w:r>
        <w:t xml:space="preserve"> glass, provide documentation demonstrating that manufacturer of coated glass is certified by coating</w:t>
      </w:r>
      <w:r>
        <w:rPr>
          <w:spacing w:val="-4"/>
        </w:rPr>
        <w:t xml:space="preserve"> </w:t>
      </w:r>
      <w:r>
        <w:t>manufacturer.</w:t>
      </w:r>
    </w:p>
    <w:p w14:paraId="314B99E4" w14:textId="77777777" w:rsidR="00CD578B" w:rsidRDefault="00CD578B">
      <w:pPr>
        <w:pStyle w:val="BodyText"/>
        <w:spacing w:before="1"/>
        <w:rPr>
          <w:sz w:val="21"/>
        </w:rPr>
      </w:pPr>
    </w:p>
    <w:p w14:paraId="3C5B7C86" w14:textId="77777777" w:rsidR="00CD578B" w:rsidRDefault="004F3C5D">
      <w:pPr>
        <w:pStyle w:val="ListParagraph"/>
        <w:numPr>
          <w:ilvl w:val="2"/>
          <w:numId w:val="6"/>
        </w:numPr>
        <w:tabs>
          <w:tab w:val="left" w:pos="1024"/>
          <w:tab w:val="left" w:pos="1025"/>
        </w:tabs>
        <w:ind w:left="1025" w:hanging="576"/>
        <w:rPr>
          <w:sz w:val="20"/>
        </w:rPr>
      </w:pPr>
      <w:r>
        <w:rPr>
          <w:color w:val="231F20"/>
          <w:sz w:val="20"/>
        </w:rPr>
        <w:t>Qualification Data: For</w:t>
      </w:r>
      <w:r>
        <w:rPr>
          <w:color w:val="231F20"/>
          <w:spacing w:val="-1"/>
          <w:sz w:val="20"/>
        </w:rPr>
        <w:t xml:space="preserve"> </w:t>
      </w:r>
      <w:r>
        <w:rPr>
          <w:color w:val="231F20"/>
          <w:sz w:val="20"/>
        </w:rPr>
        <w:t>installers.</w:t>
      </w:r>
    </w:p>
    <w:p w14:paraId="1CC4F01B" w14:textId="77777777" w:rsidR="00CD578B" w:rsidRDefault="00CD578B">
      <w:pPr>
        <w:pStyle w:val="BodyText"/>
        <w:spacing w:before="8"/>
        <w:rPr>
          <w:sz w:val="21"/>
        </w:rPr>
      </w:pPr>
    </w:p>
    <w:p w14:paraId="4A3C03F7" w14:textId="77777777" w:rsidR="00CD578B" w:rsidRDefault="004F3C5D">
      <w:pPr>
        <w:pStyle w:val="ListParagraph"/>
        <w:numPr>
          <w:ilvl w:val="2"/>
          <w:numId w:val="6"/>
        </w:numPr>
        <w:tabs>
          <w:tab w:val="left" w:pos="1025"/>
        </w:tabs>
        <w:spacing w:before="1" w:line="249" w:lineRule="auto"/>
        <w:ind w:left="1024" w:right="156" w:hanging="576"/>
        <w:rPr>
          <w:sz w:val="20"/>
        </w:rPr>
      </w:pPr>
      <w:r>
        <w:rPr>
          <w:color w:val="231F20"/>
          <w:sz w:val="20"/>
        </w:rPr>
        <w:t>Preconstruction Adhesion and Compatibility Test Report: From glazing sealant manufacturer indicating glazing sealants were tested for adhesion to glass and glazing channel substrates and for compatibility with glass and other glazing</w:t>
      </w:r>
      <w:r>
        <w:rPr>
          <w:color w:val="231F20"/>
          <w:spacing w:val="-4"/>
          <w:sz w:val="20"/>
        </w:rPr>
        <w:t xml:space="preserve"> </w:t>
      </w:r>
      <w:r>
        <w:rPr>
          <w:color w:val="231F20"/>
          <w:sz w:val="20"/>
        </w:rPr>
        <w:t>materials.</w:t>
      </w:r>
    </w:p>
    <w:p w14:paraId="7B70F17E" w14:textId="77777777" w:rsidR="00CD578B" w:rsidRDefault="00CD578B">
      <w:pPr>
        <w:pStyle w:val="BodyText"/>
        <w:spacing w:before="1"/>
        <w:rPr>
          <w:sz w:val="21"/>
        </w:rPr>
      </w:pPr>
    </w:p>
    <w:p w14:paraId="36ED7C04" w14:textId="77777777" w:rsidR="00CD578B" w:rsidRDefault="004F3C5D">
      <w:pPr>
        <w:pStyle w:val="ListParagraph"/>
        <w:numPr>
          <w:ilvl w:val="2"/>
          <w:numId w:val="6"/>
        </w:numPr>
        <w:tabs>
          <w:tab w:val="left" w:pos="1024"/>
          <w:tab w:val="left" w:pos="1025"/>
        </w:tabs>
        <w:ind w:left="1025"/>
        <w:rPr>
          <w:sz w:val="20"/>
        </w:rPr>
      </w:pPr>
      <w:r>
        <w:rPr>
          <w:color w:val="231F20"/>
          <w:sz w:val="20"/>
        </w:rPr>
        <w:t>Product Test Reports: For each type of glazing</w:t>
      </w:r>
      <w:r>
        <w:rPr>
          <w:color w:val="231F20"/>
          <w:spacing w:val="-5"/>
          <w:sz w:val="20"/>
        </w:rPr>
        <w:t xml:space="preserve"> </w:t>
      </w:r>
      <w:r>
        <w:rPr>
          <w:color w:val="231F20"/>
          <w:sz w:val="20"/>
        </w:rPr>
        <w:t>products:</w:t>
      </w:r>
    </w:p>
    <w:p w14:paraId="4FBB6810" w14:textId="77777777" w:rsidR="00CD578B" w:rsidRDefault="00CD578B">
      <w:pPr>
        <w:pStyle w:val="BodyText"/>
        <w:spacing w:before="8"/>
        <w:rPr>
          <w:sz w:val="21"/>
        </w:rPr>
      </w:pPr>
    </w:p>
    <w:p w14:paraId="63941A02" w14:textId="77777777" w:rsidR="00CD578B" w:rsidRDefault="004F3C5D">
      <w:pPr>
        <w:pStyle w:val="ListParagraph"/>
        <w:numPr>
          <w:ilvl w:val="2"/>
          <w:numId w:val="6"/>
        </w:numPr>
        <w:tabs>
          <w:tab w:val="left" w:pos="1024"/>
          <w:tab w:val="left" w:pos="1025"/>
        </w:tabs>
        <w:ind w:left="1025"/>
        <w:rPr>
          <w:sz w:val="20"/>
        </w:rPr>
      </w:pPr>
      <w:r>
        <w:rPr>
          <w:color w:val="231F20"/>
          <w:sz w:val="20"/>
        </w:rPr>
        <w:t>Warranties: Special warranties specified in this Section.</w:t>
      </w:r>
    </w:p>
    <w:p w14:paraId="50B13135" w14:textId="77777777" w:rsidR="00CD578B" w:rsidRDefault="004F3C5D" w:rsidP="0086545C">
      <w:pPr>
        <w:pStyle w:val="PartHeader"/>
      </w:pPr>
      <w:r>
        <w:t>QUALITY</w:t>
      </w:r>
      <w:r>
        <w:rPr>
          <w:spacing w:val="-1"/>
        </w:rPr>
        <w:t xml:space="preserve"> </w:t>
      </w:r>
      <w:r>
        <w:t>ASSURANCE</w:t>
      </w:r>
    </w:p>
    <w:p w14:paraId="4390DC71" w14:textId="77777777" w:rsidR="00CD578B" w:rsidRDefault="004F3C5D" w:rsidP="0086545C">
      <w:pPr>
        <w:pStyle w:val="Style1"/>
      </w:pPr>
      <w:r>
        <w:t>Installer Qualifications: An experienced installer who has completed glazing similar in material, design, and extent to that indicated for this Project; whose work has resulted in glass installations with a record of successful in-service</w:t>
      </w:r>
      <w:r>
        <w:rPr>
          <w:spacing w:val="-4"/>
        </w:rPr>
        <w:t xml:space="preserve"> </w:t>
      </w:r>
      <w:proofErr w:type="gramStart"/>
      <w:r>
        <w:t>performance..</w:t>
      </w:r>
      <w:proofErr w:type="gramEnd"/>
    </w:p>
    <w:p w14:paraId="041E5D66" w14:textId="77777777" w:rsidR="00CD578B" w:rsidRDefault="004F3C5D" w:rsidP="0086545C">
      <w:pPr>
        <w:pStyle w:val="Style1"/>
      </w:pPr>
      <w:r>
        <w:t>Source Limitations for Glass: Obtain the following through one source from a single manufacturer for each glass type: clear float glass, laminated glass and insulating</w:t>
      </w:r>
      <w:r>
        <w:rPr>
          <w:spacing w:val="-15"/>
        </w:rPr>
        <w:t xml:space="preserve"> </w:t>
      </w:r>
      <w:r>
        <w:t>glass.</w:t>
      </w:r>
    </w:p>
    <w:p w14:paraId="278F68EC" w14:textId="77777777" w:rsidR="00CD578B" w:rsidRDefault="004F3C5D" w:rsidP="0086545C">
      <w:pPr>
        <w:pStyle w:val="Style1"/>
      </w:pPr>
      <w:r>
        <w:t>Source Limitations for Glass Sputter-Coated with Solar-Control Low-E Coatings: Where solar- control low</w:t>
      </w:r>
      <w:proofErr w:type="gramStart"/>
      <w:r>
        <w:t>-e</w:t>
      </w:r>
      <w:proofErr w:type="gramEnd"/>
      <w:r>
        <w:t xml:space="preserve"> coatings of a primary glass manufacturer that has established a certified fabricator program is specified, obtain sputter-coated solar-control low-e-coated glass in fabricated units from a manufacturer that is certified by coated-glass</w:t>
      </w:r>
      <w:r>
        <w:rPr>
          <w:spacing w:val="-4"/>
        </w:rPr>
        <w:t xml:space="preserve"> </w:t>
      </w:r>
      <w:r>
        <w:t>manufacturer.</w:t>
      </w:r>
    </w:p>
    <w:p w14:paraId="27EA21D7" w14:textId="77777777" w:rsidR="00CD578B" w:rsidRDefault="004F3C5D" w:rsidP="0086545C">
      <w:pPr>
        <w:pStyle w:val="Style1"/>
      </w:pPr>
      <w:r>
        <w:t>Source Limitations for Glazing Accessories: Obtain glazing accessories through one source from a single manufacturer for each product and installation method</w:t>
      </w:r>
      <w:r>
        <w:rPr>
          <w:spacing w:val="-10"/>
        </w:rPr>
        <w:t xml:space="preserve"> </w:t>
      </w:r>
      <w:r>
        <w:t>indicated.</w:t>
      </w:r>
    </w:p>
    <w:p w14:paraId="4D9B72F6" w14:textId="321FB6B9" w:rsidR="00CD578B" w:rsidRPr="0086545C" w:rsidRDefault="004F3C5D" w:rsidP="0086545C">
      <w:pPr>
        <w:pStyle w:val="Style1"/>
      </w:pPr>
      <w:r>
        <w:t xml:space="preserve">Elastomeric Glazing Sealant Product Testing: Obtain sealant test results for </w:t>
      </w:r>
      <w:proofErr w:type="gramStart"/>
      <w:r>
        <w:t>product  test</w:t>
      </w:r>
      <w:proofErr w:type="gramEnd"/>
      <w:r>
        <w:t xml:space="preserve"> reports in "Submittals" Article from a qualified testing agency based on testing current sealant formulations within a 36-month period.</w:t>
      </w:r>
    </w:p>
    <w:p w14:paraId="5F96337D" w14:textId="77777777" w:rsidR="00CD578B" w:rsidRDefault="004F3C5D" w:rsidP="0086545C">
      <w:pPr>
        <w:pStyle w:val="Listitem"/>
      </w:pPr>
      <w:r>
        <w:t>Sealant Testing Agency Qualifications: An independent testing agency qualified according to ASTM C 1021 to conduct the testing</w:t>
      </w:r>
      <w:r>
        <w:rPr>
          <w:spacing w:val="-10"/>
        </w:rPr>
        <w:t xml:space="preserve"> </w:t>
      </w:r>
      <w:r>
        <w:t>indicated.</w:t>
      </w:r>
    </w:p>
    <w:p w14:paraId="2042205F" w14:textId="77777777" w:rsidR="00CD578B" w:rsidRDefault="004F3C5D" w:rsidP="0086545C">
      <w:pPr>
        <w:pStyle w:val="Listitem"/>
      </w:pPr>
      <w:r>
        <w:t>Test elastomeric glazing sealants for compliance with requirements specified by reference to ASTM C 920, and where applicable, to other standard test</w:t>
      </w:r>
      <w:r>
        <w:rPr>
          <w:spacing w:val="-23"/>
        </w:rPr>
        <w:t xml:space="preserve"> </w:t>
      </w:r>
      <w:r>
        <w:t>methods.</w:t>
      </w:r>
    </w:p>
    <w:p w14:paraId="23E0ADD0" w14:textId="77777777" w:rsidR="00CD578B" w:rsidRDefault="00CD578B">
      <w:pPr>
        <w:pStyle w:val="BodyText"/>
        <w:rPr>
          <w:sz w:val="21"/>
        </w:rPr>
      </w:pPr>
    </w:p>
    <w:p w14:paraId="1BAF0401" w14:textId="14DFC47A" w:rsidR="00CD578B" w:rsidRPr="0086545C" w:rsidRDefault="004F3C5D" w:rsidP="0086545C">
      <w:pPr>
        <w:pStyle w:val="ListParagraph"/>
        <w:numPr>
          <w:ilvl w:val="2"/>
          <w:numId w:val="6"/>
        </w:numPr>
        <w:tabs>
          <w:tab w:val="left" w:pos="1024"/>
        </w:tabs>
        <w:spacing w:line="252" w:lineRule="auto"/>
        <w:ind w:right="156" w:hanging="576"/>
        <w:rPr>
          <w:sz w:val="20"/>
        </w:rPr>
      </w:pPr>
      <w:r>
        <w:rPr>
          <w:color w:val="231F20"/>
          <w:sz w:val="20"/>
        </w:rPr>
        <w:t>Preconstruction Adhesion and Compatibility Testing: Submit to elastomeric glazing sealant manufacturers, for testing indicated below, samples of each glazing material type, tape sealant, gasket, glazing accessory, and glass-framing member that will contact or affect elastomeric glazing</w:t>
      </w:r>
      <w:r>
        <w:rPr>
          <w:color w:val="231F20"/>
          <w:spacing w:val="-2"/>
          <w:sz w:val="20"/>
        </w:rPr>
        <w:t xml:space="preserve"> </w:t>
      </w:r>
      <w:r>
        <w:rPr>
          <w:color w:val="231F20"/>
          <w:sz w:val="20"/>
        </w:rPr>
        <w:t>sealants:</w:t>
      </w:r>
    </w:p>
    <w:p w14:paraId="24396452" w14:textId="77777777" w:rsidR="00CD578B" w:rsidRDefault="004F3C5D" w:rsidP="0086545C">
      <w:pPr>
        <w:pStyle w:val="Listitem"/>
      </w:pPr>
      <w:r>
        <w:lastRenderedPageBreak/>
        <w:t>Use ASTM C 1087 to determine whether priming and other specific joint preparation techniques are required to obtain rapid, optimum adhesion of glazing sealants to glass, tape sealants, gaskets, and glazing channel</w:t>
      </w:r>
      <w:r>
        <w:rPr>
          <w:spacing w:val="-5"/>
        </w:rPr>
        <w:t xml:space="preserve"> </w:t>
      </w:r>
      <w:r>
        <w:t>substrates.</w:t>
      </w:r>
    </w:p>
    <w:p w14:paraId="48CA5BFB" w14:textId="77777777" w:rsidR="00CD578B" w:rsidRDefault="004F3C5D" w:rsidP="0086545C">
      <w:pPr>
        <w:pStyle w:val="Listitem"/>
      </w:pPr>
      <w:r>
        <w:t>Submit not fewer than eight pieces of each type of material, including joint substrates, shims, joint-sealant backings, secondary seals, and miscellaneous</w:t>
      </w:r>
      <w:r>
        <w:rPr>
          <w:spacing w:val="-7"/>
        </w:rPr>
        <w:t xml:space="preserve"> </w:t>
      </w:r>
      <w:r>
        <w:t>materials.</w:t>
      </w:r>
    </w:p>
    <w:p w14:paraId="16377CE2" w14:textId="77777777" w:rsidR="00CD578B" w:rsidRDefault="004F3C5D" w:rsidP="0086545C">
      <w:pPr>
        <w:pStyle w:val="Listitem"/>
      </w:pPr>
      <w:r>
        <w:t>Schedule sufficient time for testing and analyzing results to prevent delaying the</w:t>
      </w:r>
      <w:r>
        <w:rPr>
          <w:spacing w:val="-29"/>
        </w:rPr>
        <w:t xml:space="preserve"> </w:t>
      </w:r>
      <w:r>
        <w:t>Work.</w:t>
      </w:r>
    </w:p>
    <w:p w14:paraId="69BEB5A1" w14:textId="77777777" w:rsidR="00CD578B" w:rsidRDefault="004F3C5D" w:rsidP="0086545C">
      <w:pPr>
        <w:pStyle w:val="Listitem"/>
      </w:pPr>
      <w:r>
        <w:t>For materials failing tests, obtain sealant manufacturer's written instructions for corrective measures, including the use of specially formulated</w:t>
      </w:r>
      <w:r>
        <w:rPr>
          <w:spacing w:val="-6"/>
        </w:rPr>
        <w:t xml:space="preserve"> </w:t>
      </w:r>
      <w:r>
        <w:t>primers.</w:t>
      </w:r>
    </w:p>
    <w:p w14:paraId="544ABEEC" w14:textId="77777777" w:rsidR="00CD578B" w:rsidRDefault="004F3C5D" w:rsidP="0086545C">
      <w:pPr>
        <w:pStyle w:val="Listitem"/>
      </w:pPr>
      <w:r>
        <w:t>Testing will not be required if elastomeric glazing sealant manufacturers submit data based on previous testing of current sealant products for adhesion to, and compatibility with, glazing materials matching those</w:t>
      </w:r>
      <w:r>
        <w:rPr>
          <w:spacing w:val="-2"/>
        </w:rPr>
        <w:t xml:space="preserve"> </w:t>
      </w:r>
      <w:r>
        <w:t>submitted.</w:t>
      </w:r>
    </w:p>
    <w:p w14:paraId="528B50FB" w14:textId="77777777" w:rsidR="00CD578B" w:rsidRDefault="00CD578B">
      <w:pPr>
        <w:pStyle w:val="BodyText"/>
        <w:rPr>
          <w:sz w:val="21"/>
        </w:rPr>
      </w:pPr>
    </w:p>
    <w:p w14:paraId="75DB9ADC" w14:textId="77777777" w:rsidR="00CD578B" w:rsidRDefault="004F3C5D">
      <w:pPr>
        <w:pStyle w:val="ListParagraph"/>
        <w:numPr>
          <w:ilvl w:val="2"/>
          <w:numId w:val="6"/>
        </w:numPr>
        <w:tabs>
          <w:tab w:val="left" w:pos="1023"/>
          <w:tab w:val="left" w:pos="1024"/>
        </w:tabs>
        <w:rPr>
          <w:sz w:val="20"/>
        </w:rPr>
      </w:pPr>
      <w:r>
        <w:rPr>
          <w:color w:val="231F20"/>
          <w:sz w:val="20"/>
        </w:rPr>
        <w:t>Safety Glazing Products: Comply with testing requirements in 16 CFR</w:t>
      </w:r>
      <w:r>
        <w:rPr>
          <w:color w:val="231F20"/>
          <w:spacing w:val="-14"/>
          <w:sz w:val="20"/>
        </w:rPr>
        <w:t xml:space="preserve"> </w:t>
      </w:r>
      <w:r>
        <w:rPr>
          <w:color w:val="231F20"/>
          <w:sz w:val="20"/>
        </w:rPr>
        <w:t>1201.</w:t>
      </w:r>
    </w:p>
    <w:p w14:paraId="5CB8A1A0" w14:textId="77777777" w:rsidR="00CD578B" w:rsidRDefault="004F3C5D" w:rsidP="0086545C">
      <w:pPr>
        <w:pStyle w:val="Listitem"/>
      </w:pPr>
      <w:r>
        <w:t xml:space="preserve">Subject to compliance with requirements, obtain safety glazing products permanently marked with certification label of the Safety </w:t>
      </w:r>
      <w:proofErr w:type="gramStart"/>
      <w:r>
        <w:t>Glazing Certification</w:t>
      </w:r>
      <w:proofErr w:type="gramEnd"/>
      <w:r>
        <w:t xml:space="preserve"> Council or another certification agency] acceptable to authorities having</w:t>
      </w:r>
      <w:r>
        <w:rPr>
          <w:spacing w:val="-5"/>
        </w:rPr>
        <w:t xml:space="preserve"> </w:t>
      </w:r>
      <w:r>
        <w:t>jurisdiction.</w:t>
      </w:r>
    </w:p>
    <w:p w14:paraId="321D5BAE" w14:textId="77777777" w:rsidR="00CD578B" w:rsidRDefault="004F3C5D" w:rsidP="0086545C">
      <w:pPr>
        <w:pStyle w:val="Listitem"/>
      </w:pPr>
      <w:r>
        <w:t xml:space="preserve">Where glazing units, including Kind FT glass and laminated glass, are specified in Part 2 articles for glazing </w:t>
      </w:r>
      <w:proofErr w:type="spellStart"/>
      <w:r>
        <w:t>lites</w:t>
      </w:r>
      <w:proofErr w:type="spellEnd"/>
      <w:r>
        <w:t xml:space="preserve"> more than 9 sq. ft. in exposed surface area of one side, provide glazing products that comply with Category II materials, for </w:t>
      </w:r>
      <w:proofErr w:type="spellStart"/>
      <w:r>
        <w:t>lites</w:t>
      </w:r>
      <w:proofErr w:type="spellEnd"/>
      <w:r>
        <w:t xml:space="preserve"> 9 sq. ft. or less in exposed surface area of one side, provide glazing products that comply with Category I or II materials, except for hazardous locations where Category II materials are required by 16 CFR 1201 and regulations of authorities having</w:t>
      </w:r>
      <w:r>
        <w:rPr>
          <w:spacing w:val="-7"/>
        </w:rPr>
        <w:t xml:space="preserve"> </w:t>
      </w:r>
      <w:r>
        <w:t>jurisdiction.</w:t>
      </w:r>
    </w:p>
    <w:p w14:paraId="2B52F2E9" w14:textId="77777777" w:rsidR="00CD578B" w:rsidRDefault="00CD578B">
      <w:pPr>
        <w:pStyle w:val="BodyText"/>
        <w:spacing w:before="5"/>
        <w:rPr>
          <w:sz w:val="21"/>
        </w:rPr>
      </w:pPr>
    </w:p>
    <w:p w14:paraId="5F36956B" w14:textId="1B9D5023" w:rsidR="00CD578B" w:rsidRPr="009F5C33" w:rsidRDefault="004F3C5D" w:rsidP="009F5C33">
      <w:pPr>
        <w:pStyle w:val="ListParagraph"/>
        <w:numPr>
          <w:ilvl w:val="2"/>
          <w:numId w:val="6"/>
        </w:numPr>
        <w:tabs>
          <w:tab w:val="left" w:pos="1024"/>
        </w:tabs>
        <w:spacing w:line="249" w:lineRule="auto"/>
        <w:ind w:right="159"/>
        <w:rPr>
          <w:sz w:val="20"/>
        </w:rPr>
      </w:pPr>
      <w:r>
        <w:rPr>
          <w:color w:val="231F20"/>
          <w:sz w:val="20"/>
        </w:rPr>
        <w:t>Glazing Publications: Comply with published recommendations of glass product manufacturers and organizations below, unless more stringent requirements are indicated. Refer to these publications for glazing terms not otherwise defined in this Section or in referenced</w:t>
      </w:r>
      <w:r>
        <w:rPr>
          <w:color w:val="231F20"/>
          <w:spacing w:val="-35"/>
          <w:sz w:val="20"/>
        </w:rPr>
        <w:t xml:space="preserve"> </w:t>
      </w:r>
      <w:r>
        <w:rPr>
          <w:color w:val="231F20"/>
          <w:sz w:val="20"/>
        </w:rPr>
        <w:t>standards.</w:t>
      </w:r>
    </w:p>
    <w:p w14:paraId="4C0F171E" w14:textId="77777777" w:rsidR="00CD578B" w:rsidRDefault="004F3C5D" w:rsidP="009F5C33">
      <w:pPr>
        <w:pStyle w:val="Listitem"/>
      </w:pPr>
      <w:r>
        <w:t xml:space="preserve">GANA Publications: </w:t>
      </w:r>
      <w:proofErr w:type="gramStart"/>
      <w:r>
        <w:t>GANA  Laminated</w:t>
      </w:r>
      <w:proofErr w:type="gramEnd"/>
      <w:r>
        <w:t xml:space="preserve">  </w:t>
      </w:r>
      <w:proofErr w:type="gramStart"/>
      <w:r>
        <w:t>Division's  "Laminated  Glass</w:t>
      </w:r>
      <w:proofErr w:type="gramEnd"/>
      <w:r>
        <w:t xml:space="preserve">  </w:t>
      </w:r>
      <w:proofErr w:type="gramStart"/>
      <w:r>
        <w:t>Design  Guide</w:t>
      </w:r>
      <w:proofErr w:type="gramEnd"/>
      <w:r>
        <w:t>" and GANA's "Glazing Manual."</w:t>
      </w:r>
    </w:p>
    <w:p w14:paraId="79F6AD4A" w14:textId="77777777" w:rsidR="00CD578B" w:rsidRDefault="004F3C5D" w:rsidP="009F5C33">
      <w:pPr>
        <w:pStyle w:val="Listitem"/>
      </w:pPr>
      <w:r>
        <w:t>AAMA Publications: AAMA GDSG-1, "Glass Design for Sloped Glazing," and AAMA TIR- A7, "Sloped Glazing</w:t>
      </w:r>
      <w:r>
        <w:rPr>
          <w:spacing w:val="-1"/>
        </w:rPr>
        <w:t xml:space="preserve"> </w:t>
      </w:r>
      <w:r>
        <w:t>Guidelines."</w:t>
      </w:r>
    </w:p>
    <w:p w14:paraId="0762F675" w14:textId="77777777" w:rsidR="00CD578B" w:rsidRDefault="004F3C5D" w:rsidP="009F5C33">
      <w:pPr>
        <w:pStyle w:val="Listitem"/>
      </w:pPr>
      <w:r>
        <w:t>IGMA Publication for Sloped Glazing: IGMA TB-3001, "Sloped Glazing</w:t>
      </w:r>
      <w:r>
        <w:rPr>
          <w:spacing w:val="-26"/>
        </w:rPr>
        <w:t xml:space="preserve"> </w:t>
      </w:r>
      <w:r>
        <w:t>Guidelines."</w:t>
      </w:r>
    </w:p>
    <w:p w14:paraId="7A95A2AB" w14:textId="77777777" w:rsidR="00CD578B" w:rsidRDefault="004F3C5D" w:rsidP="009F5C33">
      <w:pPr>
        <w:pStyle w:val="Listitem"/>
      </w:pPr>
      <w:r>
        <w:t>IGMA Publication for Insulating Glass: SIGMA TM-3000, "Glazing Guidelines for Sealed Insulating Glass Units."</w:t>
      </w:r>
    </w:p>
    <w:p w14:paraId="598E74DA" w14:textId="77777777" w:rsidR="00CD578B" w:rsidRDefault="00CD578B">
      <w:pPr>
        <w:pStyle w:val="BodyText"/>
        <w:rPr>
          <w:sz w:val="21"/>
        </w:rPr>
      </w:pPr>
    </w:p>
    <w:p w14:paraId="4925BD6A" w14:textId="77777777" w:rsidR="00CD578B" w:rsidRDefault="004F3C5D">
      <w:pPr>
        <w:pStyle w:val="ListParagraph"/>
        <w:numPr>
          <w:ilvl w:val="2"/>
          <w:numId w:val="6"/>
        </w:numPr>
        <w:tabs>
          <w:tab w:val="left" w:pos="1024"/>
        </w:tabs>
        <w:spacing w:line="252" w:lineRule="auto"/>
        <w:ind w:right="157" w:hanging="576"/>
        <w:rPr>
          <w:sz w:val="20"/>
        </w:rPr>
      </w:pPr>
      <w:proofErr w:type="gramStart"/>
      <w:r>
        <w:rPr>
          <w:color w:val="231F20"/>
          <w:sz w:val="20"/>
        </w:rPr>
        <w:t>Insulating</w:t>
      </w:r>
      <w:proofErr w:type="gramEnd"/>
      <w:r>
        <w:rPr>
          <w:color w:val="231F20"/>
          <w:sz w:val="20"/>
        </w:rPr>
        <w:t xml:space="preserve">-Glass Certification Program: Permanently marked either on spacers or on at least one component </w:t>
      </w:r>
      <w:proofErr w:type="gramStart"/>
      <w:r>
        <w:rPr>
          <w:color w:val="231F20"/>
          <w:sz w:val="20"/>
        </w:rPr>
        <w:t>lite</w:t>
      </w:r>
      <w:proofErr w:type="gramEnd"/>
      <w:r>
        <w:rPr>
          <w:color w:val="231F20"/>
          <w:sz w:val="20"/>
        </w:rPr>
        <w:t xml:space="preserve"> of units with appropriate certification label of the following testing and inspecting</w:t>
      </w:r>
      <w:r>
        <w:rPr>
          <w:color w:val="231F20"/>
          <w:spacing w:val="-1"/>
          <w:sz w:val="20"/>
        </w:rPr>
        <w:t xml:space="preserve"> </w:t>
      </w:r>
      <w:r>
        <w:rPr>
          <w:color w:val="231F20"/>
          <w:sz w:val="20"/>
        </w:rPr>
        <w:t>agency:</w:t>
      </w:r>
    </w:p>
    <w:p w14:paraId="07B96C34" w14:textId="77777777" w:rsidR="00CD578B" w:rsidRDefault="004F3C5D">
      <w:pPr>
        <w:pStyle w:val="ListParagraph"/>
        <w:numPr>
          <w:ilvl w:val="3"/>
          <w:numId w:val="6"/>
        </w:numPr>
        <w:tabs>
          <w:tab w:val="left" w:pos="1599"/>
          <w:tab w:val="left" w:pos="1600"/>
        </w:tabs>
        <w:ind w:hanging="577"/>
        <w:rPr>
          <w:sz w:val="20"/>
        </w:rPr>
      </w:pPr>
      <w:r>
        <w:rPr>
          <w:color w:val="231F20"/>
          <w:sz w:val="20"/>
        </w:rPr>
        <w:t>Insulating Glass Certification</w:t>
      </w:r>
      <w:r>
        <w:rPr>
          <w:color w:val="231F20"/>
          <w:spacing w:val="-1"/>
          <w:sz w:val="20"/>
        </w:rPr>
        <w:t xml:space="preserve"> </w:t>
      </w:r>
      <w:r>
        <w:rPr>
          <w:color w:val="231F20"/>
          <w:sz w:val="20"/>
        </w:rPr>
        <w:t>Council.</w:t>
      </w:r>
    </w:p>
    <w:p w14:paraId="6F78C7ED" w14:textId="77777777" w:rsidR="00CD578B" w:rsidRDefault="00CD578B">
      <w:pPr>
        <w:pStyle w:val="BodyText"/>
        <w:spacing w:before="9"/>
        <w:rPr>
          <w:sz w:val="21"/>
        </w:rPr>
      </w:pPr>
    </w:p>
    <w:p w14:paraId="079AC26B" w14:textId="77777777" w:rsidR="00CD578B" w:rsidRDefault="004F3C5D">
      <w:pPr>
        <w:pStyle w:val="ListParagraph"/>
        <w:numPr>
          <w:ilvl w:val="2"/>
          <w:numId w:val="6"/>
        </w:numPr>
        <w:tabs>
          <w:tab w:val="left" w:pos="1024"/>
        </w:tabs>
        <w:spacing w:line="249" w:lineRule="auto"/>
        <w:ind w:right="156"/>
        <w:rPr>
          <w:sz w:val="20"/>
        </w:rPr>
      </w:pPr>
      <w:r>
        <w:rPr>
          <w:color w:val="231F20"/>
          <w:sz w:val="20"/>
        </w:rPr>
        <w:t xml:space="preserve">Mockups: Build mockups to verify selections made under sample submittals and </w:t>
      </w:r>
      <w:proofErr w:type="gramStart"/>
      <w:r>
        <w:rPr>
          <w:color w:val="231F20"/>
          <w:sz w:val="20"/>
        </w:rPr>
        <w:t>to  demonstrate</w:t>
      </w:r>
      <w:proofErr w:type="gramEnd"/>
      <w:r>
        <w:rPr>
          <w:color w:val="231F20"/>
          <w:sz w:val="20"/>
        </w:rPr>
        <w:t xml:space="preserve"> aesthetic effects and set quality standards for materials and</w:t>
      </w:r>
      <w:r>
        <w:rPr>
          <w:color w:val="231F20"/>
          <w:spacing w:val="-11"/>
          <w:sz w:val="20"/>
        </w:rPr>
        <w:t xml:space="preserve"> </w:t>
      </w:r>
      <w:r>
        <w:rPr>
          <w:color w:val="231F20"/>
          <w:sz w:val="20"/>
        </w:rPr>
        <w:t>execution.</w:t>
      </w:r>
    </w:p>
    <w:p w14:paraId="2D93E402" w14:textId="77777777" w:rsidR="00CD578B" w:rsidRDefault="004F3C5D" w:rsidP="0086545C">
      <w:pPr>
        <w:pStyle w:val="Listitem"/>
      </w:pPr>
      <w:r>
        <w:t xml:space="preserve">Build mockup </w:t>
      </w:r>
      <w:r w:rsidRPr="0086545C">
        <w:t>for</w:t>
      </w:r>
      <w:r>
        <w:t xml:space="preserve"> types of windows indicated, in locations shown on</w:t>
      </w:r>
      <w:r>
        <w:rPr>
          <w:spacing w:val="-9"/>
        </w:rPr>
        <w:t xml:space="preserve"> </w:t>
      </w:r>
      <w:r>
        <w:t>Drawings.</w:t>
      </w:r>
    </w:p>
    <w:p w14:paraId="1D9EF71F" w14:textId="77777777" w:rsidR="00CD578B" w:rsidRDefault="00CD578B">
      <w:pPr>
        <w:pStyle w:val="BodyText"/>
        <w:spacing w:before="8"/>
        <w:rPr>
          <w:sz w:val="21"/>
        </w:rPr>
      </w:pPr>
    </w:p>
    <w:p w14:paraId="767B244B" w14:textId="77777777" w:rsidR="00CD578B" w:rsidRDefault="004F3C5D">
      <w:pPr>
        <w:pStyle w:val="ListParagraph"/>
        <w:numPr>
          <w:ilvl w:val="2"/>
          <w:numId w:val="6"/>
        </w:numPr>
        <w:tabs>
          <w:tab w:val="left" w:pos="1024"/>
        </w:tabs>
        <w:spacing w:before="1" w:line="249" w:lineRule="auto"/>
        <w:ind w:right="158"/>
        <w:rPr>
          <w:sz w:val="20"/>
        </w:rPr>
      </w:pPr>
      <w:r>
        <w:rPr>
          <w:color w:val="231F20"/>
          <w:sz w:val="20"/>
        </w:rPr>
        <w:t>Preinstallation Conference: Conduct conference at Project site to comply with requirements in Division</w:t>
      </w:r>
      <w:r>
        <w:rPr>
          <w:color w:val="231F20"/>
          <w:spacing w:val="-1"/>
          <w:sz w:val="20"/>
        </w:rPr>
        <w:t xml:space="preserve"> </w:t>
      </w:r>
      <w:r>
        <w:rPr>
          <w:color w:val="231F20"/>
          <w:sz w:val="20"/>
        </w:rPr>
        <w:t>01.</w:t>
      </w:r>
    </w:p>
    <w:p w14:paraId="57D5FF2E" w14:textId="77777777" w:rsidR="00CD578B" w:rsidRDefault="004F3C5D" w:rsidP="0086545C">
      <w:pPr>
        <w:pStyle w:val="PartHeader"/>
      </w:pPr>
      <w:r>
        <w:t>DELIVERY, STORAGE, AND</w:t>
      </w:r>
      <w:r>
        <w:rPr>
          <w:spacing w:val="-4"/>
        </w:rPr>
        <w:t xml:space="preserve"> </w:t>
      </w:r>
      <w:r>
        <w:t>HANDLING</w:t>
      </w:r>
    </w:p>
    <w:p w14:paraId="1503AD50" w14:textId="77777777" w:rsidR="00CD578B" w:rsidRDefault="004F3C5D" w:rsidP="0086545C">
      <w:pPr>
        <w:pStyle w:val="Style1"/>
      </w:pPr>
      <w:r>
        <w:t>Protect glazing materials according to manufacturer's written instructions and as needed to prevent damage to glass and glazing materials from condensation, temperature changes, direct exposure to sun, or other</w:t>
      </w:r>
      <w:r>
        <w:rPr>
          <w:spacing w:val="-3"/>
        </w:rPr>
        <w:t xml:space="preserve"> </w:t>
      </w:r>
      <w:r>
        <w:t>causes.</w:t>
      </w:r>
    </w:p>
    <w:p w14:paraId="65E98F68" w14:textId="77777777" w:rsidR="00CD578B" w:rsidRDefault="004F3C5D" w:rsidP="0086545C">
      <w:pPr>
        <w:pStyle w:val="Style1"/>
      </w:pPr>
      <w:r>
        <w:lastRenderedPageBreak/>
        <w:t>For insulating-glass units that will be exposed to substantial altitude changes, comply with insulating-glass manufacturer's written recommendations for venting and sealing to avoid hermetic seal</w:t>
      </w:r>
      <w:r>
        <w:rPr>
          <w:spacing w:val="-1"/>
        </w:rPr>
        <w:t xml:space="preserve"> </w:t>
      </w:r>
      <w:r>
        <w:t>ruptures.</w:t>
      </w:r>
    </w:p>
    <w:p w14:paraId="4C2F8131" w14:textId="77777777" w:rsidR="00CD578B" w:rsidRDefault="00CD578B">
      <w:pPr>
        <w:pStyle w:val="BodyText"/>
        <w:spacing w:before="1"/>
        <w:rPr>
          <w:sz w:val="21"/>
        </w:rPr>
      </w:pPr>
    </w:p>
    <w:p w14:paraId="557C0AAB" w14:textId="77777777" w:rsidR="00CD578B" w:rsidRDefault="004F3C5D">
      <w:pPr>
        <w:pStyle w:val="ListParagraph"/>
        <w:numPr>
          <w:ilvl w:val="1"/>
          <w:numId w:val="6"/>
        </w:numPr>
        <w:tabs>
          <w:tab w:val="left" w:pos="1023"/>
          <w:tab w:val="left" w:pos="1024"/>
        </w:tabs>
        <w:spacing w:before="1"/>
        <w:ind w:hanging="865"/>
        <w:rPr>
          <w:sz w:val="20"/>
        </w:rPr>
      </w:pPr>
      <w:r>
        <w:rPr>
          <w:color w:val="231F20"/>
          <w:sz w:val="20"/>
        </w:rPr>
        <w:t>PROJECT</w:t>
      </w:r>
      <w:r>
        <w:rPr>
          <w:color w:val="231F20"/>
          <w:spacing w:val="-1"/>
          <w:sz w:val="20"/>
        </w:rPr>
        <w:t xml:space="preserve"> </w:t>
      </w:r>
      <w:r>
        <w:rPr>
          <w:color w:val="231F20"/>
          <w:sz w:val="20"/>
        </w:rPr>
        <w:t>CONDITIONS</w:t>
      </w:r>
    </w:p>
    <w:p w14:paraId="12B2221B" w14:textId="77777777" w:rsidR="00CD578B" w:rsidRDefault="00CD578B">
      <w:pPr>
        <w:pStyle w:val="BodyText"/>
        <w:spacing w:before="8"/>
        <w:rPr>
          <w:sz w:val="21"/>
        </w:rPr>
      </w:pPr>
    </w:p>
    <w:p w14:paraId="56D3336F" w14:textId="77777777" w:rsidR="00CD578B" w:rsidRDefault="004F3C5D">
      <w:pPr>
        <w:pStyle w:val="ListParagraph"/>
        <w:numPr>
          <w:ilvl w:val="2"/>
          <w:numId w:val="6"/>
        </w:numPr>
        <w:tabs>
          <w:tab w:val="left" w:pos="1024"/>
        </w:tabs>
        <w:spacing w:line="249" w:lineRule="auto"/>
        <w:ind w:right="157"/>
        <w:rPr>
          <w:sz w:val="20"/>
        </w:rPr>
      </w:pPr>
      <w:r>
        <w:rPr>
          <w:color w:val="231F20"/>
          <w:sz w:val="20"/>
        </w:rPr>
        <w:t>Environmental Limitations: Do not proceed with glazing when ambient and substrate temperature conditions are outside limits permitted by glazing material manufacturers and when glazing channel substrates are wet from rain, frost, condensation, or other</w:t>
      </w:r>
      <w:r>
        <w:rPr>
          <w:color w:val="231F20"/>
          <w:spacing w:val="-12"/>
          <w:sz w:val="20"/>
        </w:rPr>
        <w:t xml:space="preserve"> </w:t>
      </w:r>
      <w:r>
        <w:rPr>
          <w:color w:val="231F20"/>
          <w:sz w:val="20"/>
        </w:rPr>
        <w:t>causes.</w:t>
      </w:r>
    </w:p>
    <w:p w14:paraId="7BB3A807" w14:textId="77777777" w:rsidR="00CD578B" w:rsidRDefault="004F3C5D" w:rsidP="0086545C">
      <w:pPr>
        <w:pStyle w:val="Listitem"/>
      </w:pPr>
      <w:r>
        <w:t xml:space="preserve">Do not install liquid glazing sealants when ambient and substrate temperature conditions are outside limits permitted by glazing sealant </w:t>
      </w:r>
      <w:proofErr w:type="gramStart"/>
      <w:r>
        <w:t>manufacturer</w:t>
      </w:r>
      <w:proofErr w:type="gramEnd"/>
      <w:r>
        <w:t xml:space="preserve"> or below 40 deg</w:t>
      </w:r>
      <w:r>
        <w:rPr>
          <w:spacing w:val="-18"/>
        </w:rPr>
        <w:t xml:space="preserve"> </w:t>
      </w:r>
      <w:r>
        <w:t>F.</w:t>
      </w:r>
    </w:p>
    <w:p w14:paraId="364218F1" w14:textId="77777777" w:rsidR="00CD578B" w:rsidRDefault="00CD578B">
      <w:pPr>
        <w:pStyle w:val="BodyText"/>
        <w:rPr>
          <w:sz w:val="21"/>
        </w:rPr>
      </w:pPr>
    </w:p>
    <w:p w14:paraId="20C3ADE5" w14:textId="77777777" w:rsidR="00CD578B" w:rsidRDefault="004F3C5D">
      <w:pPr>
        <w:pStyle w:val="ListParagraph"/>
        <w:numPr>
          <w:ilvl w:val="1"/>
          <w:numId w:val="6"/>
        </w:numPr>
        <w:tabs>
          <w:tab w:val="left" w:pos="1023"/>
          <w:tab w:val="left" w:pos="1024"/>
        </w:tabs>
        <w:ind w:hanging="865"/>
        <w:rPr>
          <w:sz w:val="20"/>
        </w:rPr>
      </w:pPr>
      <w:r>
        <w:rPr>
          <w:color w:val="231F20"/>
          <w:sz w:val="20"/>
        </w:rPr>
        <w:t>WARRANTY</w:t>
      </w:r>
    </w:p>
    <w:p w14:paraId="0DF2E397" w14:textId="77777777" w:rsidR="00CD578B" w:rsidRDefault="00CD578B">
      <w:pPr>
        <w:pStyle w:val="BodyText"/>
        <w:spacing w:before="8"/>
        <w:rPr>
          <w:sz w:val="21"/>
        </w:rPr>
      </w:pPr>
    </w:p>
    <w:p w14:paraId="1109FE76" w14:textId="5FD9AEBA" w:rsidR="00CD578B" w:rsidRPr="0086545C" w:rsidRDefault="004F3C5D" w:rsidP="0086545C">
      <w:pPr>
        <w:pStyle w:val="ListParagraph"/>
        <w:numPr>
          <w:ilvl w:val="2"/>
          <w:numId w:val="6"/>
        </w:numPr>
        <w:tabs>
          <w:tab w:val="left" w:pos="1024"/>
        </w:tabs>
        <w:spacing w:line="249" w:lineRule="auto"/>
        <w:ind w:right="157"/>
        <w:rPr>
          <w:sz w:val="20"/>
        </w:rPr>
      </w:pPr>
      <w:r>
        <w:rPr>
          <w:color w:val="231F20"/>
          <w:sz w:val="20"/>
        </w:rPr>
        <w:t>Manufacturer's Special Warranty on Insulating Glass: Manufacturer's standard form, made out to the Owner and signed by insulating-glass manufacturer agreeing to replace insulating-glass units that deteriorate as defined in "Definitions" Article, f.o.b. the nearest shipping point to Project site, within specified warranty period indicated</w:t>
      </w:r>
      <w:r>
        <w:rPr>
          <w:color w:val="231F20"/>
          <w:spacing w:val="-4"/>
          <w:sz w:val="20"/>
        </w:rPr>
        <w:t xml:space="preserve"> </w:t>
      </w:r>
      <w:r>
        <w:rPr>
          <w:color w:val="231F20"/>
          <w:sz w:val="20"/>
        </w:rPr>
        <w:t>below.</w:t>
      </w:r>
    </w:p>
    <w:p w14:paraId="4773B621" w14:textId="2FD7514C" w:rsidR="00CD578B" w:rsidRDefault="004F3C5D" w:rsidP="0086545C">
      <w:pPr>
        <w:pStyle w:val="Listitem"/>
      </w:pPr>
      <w:r>
        <w:t>Warranty Period: Ten years.</w:t>
      </w:r>
    </w:p>
    <w:p w14:paraId="3D1EF1D8" w14:textId="77777777" w:rsidR="00CD578B" w:rsidRDefault="00CD578B">
      <w:pPr>
        <w:pStyle w:val="BodyText"/>
      </w:pPr>
    </w:p>
    <w:p w14:paraId="6730CDD9" w14:textId="77777777" w:rsidR="00CD578B" w:rsidRDefault="00CD578B">
      <w:pPr>
        <w:pStyle w:val="BodyText"/>
        <w:spacing w:before="7"/>
        <w:rPr>
          <w:sz w:val="22"/>
        </w:rPr>
      </w:pPr>
    </w:p>
    <w:p w14:paraId="5655EAA0" w14:textId="77777777" w:rsidR="00CD578B" w:rsidRDefault="004F3C5D">
      <w:pPr>
        <w:pStyle w:val="BodyText"/>
        <w:ind w:left="159"/>
      </w:pPr>
      <w:r>
        <w:rPr>
          <w:color w:val="231F20"/>
        </w:rPr>
        <w:t>PART 2 - PRODUCTS</w:t>
      </w:r>
    </w:p>
    <w:p w14:paraId="3916F270" w14:textId="77777777" w:rsidR="00CD578B" w:rsidRDefault="00CD578B">
      <w:pPr>
        <w:pStyle w:val="BodyText"/>
        <w:spacing w:before="9"/>
        <w:rPr>
          <w:sz w:val="21"/>
        </w:rPr>
      </w:pPr>
    </w:p>
    <w:p w14:paraId="405F8542" w14:textId="77777777" w:rsidR="00CD578B" w:rsidRDefault="004F3C5D">
      <w:pPr>
        <w:pStyle w:val="ListParagraph"/>
        <w:numPr>
          <w:ilvl w:val="1"/>
          <w:numId w:val="5"/>
        </w:numPr>
        <w:tabs>
          <w:tab w:val="left" w:pos="1023"/>
          <w:tab w:val="left" w:pos="1024"/>
        </w:tabs>
        <w:ind w:hanging="865"/>
        <w:rPr>
          <w:sz w:val="20"/>
        </w:rPr>
      </w:pPr>
      <w:r>
        <w:rPr>
          <w:color w:val="231F20"/>
          <w:sz w:val="20"/>
        </w:rPr>
        <w:t>GLAZING</w:t>
      </w:r>
      <w:r>
        <w:rPr>
          <w:color w:val="231F20"/>
          <w:spacing w:val="-3"/>
          <w:sz w:val="20"/>
        </w:rPr>
        <w:t xml:space="preserve"> </w:t>
      </w:r>
      <w:r>
        <w:rPr>
          <w:color w:val="231F20"/>
          <w:sz w:val="20"/>
        </w:rPr>
        <w:t>SCHEDULE</w:t>
      </w:r>
    </w:p>
    <w:p w14:paraId="2B881543" w14:textId="77777777" w:rsidR="00CD578B" w:rsidRDefault="00CD578B">
      <w:pPr>
        <w:pStyle w:val="BodyText"/>
        <w:spacing w:before="8"/>
        <w:rPr>
          <w:sz w:val="21"/>
        </w:rPr>
      </w:pPr>
    </w:p>
    <w:p w14:paraId="1E9C8605" w14:textId="68743580" w:rsidR="001B3B8A" w:rsidRPr="001B3B8A" w:rsidRDefault="004F3C5D" w:rsidP="001B3B8A">
      <w:pPr>
        <w:pStyle w:val="ListParagraph"/>
        <w:numPr>
          <w:ilvl w:val="2"/>
          <w:numId w:val="5"/>
        </w:numPr>
        <w:tabs>
          <w:tab w:val="left" w:pos="1023"/>
          <w:tab w:val="left" w:pos="1024"/>
        </w:tabs>
        <w:spacing w:before="1"/>
        <w:rPr>
          <w:sz w:val="20"/>
        </w:rPr>
      </w:pPr>
      <w:r>
        <w:rPr>
          <w:color w:val="231F20"/>
          <w:sz w:val="20"/>
        </w:rPr>
        <w:t xml:space="preserve">Vision </w:t>
      </w:r>
      <w:r w:rsidR="00BD341D">
        <w:rPr>
          <w:color w:val="231F20"/>
          <w:sz w:val="20"/>
        </w:rPr>
        <w:t xml:space="preserve">Glass Insulated </w:t>
      </w:r>
      <w:r>
        <w:rPr>
          <w:color w:val="231F20"/>
          <w:sz w:val="20"/>
        </w:rPr>
        <w:t>Glazing</w:t>
      </w:r>
      <w:r>
        <w:rPr>
          <w:color w:val="231F20"/>
          <w:spacing w:val="-1"/>
          <w:sz w:val="20"/>
        </w:rPr>
        <w:t xml:space="preserve"> </w:t>
      </w:r>
      <w:r>
        <w:rPr>
          <w:color w:val="231F20"/>
          <w:sz w:val="20"/>
        </w:rPr>
        <w:t>Units:</w:t>
      </w:r>
      <w:r w:rsidR="001B3B8A">
        <w:rPr>
          <w:color w:val="231F20"/>
          <w:sz w:val="20"/>
        </w:rPr>
        <w:t xml:space="preserve">   </w:t>
      </w:r>
    </w:p>
    <w:p w14:paraId="4D354BA9" w14:textId="3BF04E90" w:rsidR="001B3B8A" w:rsidRDefault="001B3B8A" w:rsidP="001B3B8A">
      <w:pPr>
        <w:tabs>
          <w:tab w:val="left" w:pos="1023"/>
          <w:tab w:val="left" w:pos="1024"/>
        </w:tabs>
        <w:spacing w:before="1"/>
        <w:rPr>
          <w:sz w:val="20"/>
        </w:rPr>
      </w:pPr>
    </w:p>
    <w:p w14:paraId="5B5CDAEC" w14:textId="77777777" w:rsidR="00BD341D" w:rsidRDefault="00BD341D" w:rsidP="00BD341D">
      <w:pPr>
        <w:pStyle w:val="ListParagraph"/>
        <w:numPr>
          <w:ilvl w:val="3"/>
          <w:numId w:val="5"/>
        </w:numPr>
        <w:tabs>
          <w:tab w:val="left" w:pos="1600"/>
        </w:tabs>
        <w:spacing w:line="249" w:lineRule="auto"/>
        <w:ind w:right="158"/>
        <w:rPr>
          <w:color w:val="231F20"/>
          <w:sz w:val="20"/>
        </w:rPr>
      </w:pPr>
      <w:r>
        <w:rPr>
          <w:color w:val="231F20"/>
          <w:sz w:val="20"/>
        </w:rPr>
        <w:t>GLASS TYPE “X”</w:t>
      </w:r>
    </w:p>
    <w:p w14:paraId="016B04D2" w14:textId="27F9A3E6" w:rsidR="0059483E" w:rsidRDefault="0059483E" w:rsidP="00BD341D">
      <w:pPr>
        <w:pStyle w:val="ListParagraph"/>
        <w:numPr>
          <w:ilvl w:val="4"/>
          <w:numId w:val="5"/>
        </w:numPr>
        <w:tabs>
          <w:tab w:val="left" w:pos="1600"/>
        </w:tabs>
        <w:spacing w:line="249" w:lineRule="auto"/>
        <w:ind w:right="158"/>
        <w:rPr>
          <w:color w:val="231F20"/>
          <w:sz w:val="20"/>
        </w:rPr>
      </w:pPr>
      <w:r>
        <w:rPr>
          <w:color w:val="231F20"/>
          <w:sz w:val="20"/>
        </w:rPr>
        <w:t xml:space="preserve">Basis of Design:   </w:t>
      </w:r>
      <w:proofErr w:type="spellStart"/>
      <w:r w:rsidRPr="0059483E">
        <w:rPr>
          <w:color w:val="231F20"/>
          <w:sz w:val="20"/>
          <w:highlight w:val="yellow"/>
        </w:rPr>
        <w:t>Alpenglass</w:t>
      </w:r>
      <w:proofErr w:type="spellEnd"/>
      <w:r w:rsidRPr="0059483E">
        <w:rPr>
          <w:color w:val="231F20"/>
          <w:sz w:val="20"/>
          <w:highlight w:val="yellow"/>
        </w:rPr>
        <w:t xml:space="preserve"> XXXX</w:t>
      </w:r>
    </w:p>
    <w:p w14:paraId="0103284B" w14:textId="684D8819" w:rsidR="00BD341D" w:rsidRPr="00BD341D" w:rsidRDefault="00BD341D" w:rsidP="00BD341D">
      <w:pPr>
        <w:pStyle w:val="ListParagraph"/>
        <w:numPr>
          <w:ilvl w:val="4"/>
          <w:numId w:val="5"/>
        </w:numPr>
        <w:tabs>
          <w:tab w:val="left" w:pos="1600"/>
        </w:tabs>
        <w:spacing w:line="249" w:lineRule="auto"/>
        <w:ind w:right="158"/>
        <w:rPr>
          <w:color w:val="231F20"/>
          <w:sz w:val="20"/>
        </w:rPr>
      </w:pPr>
      <w:r w:rsidRPr="00BD341D">
        <w:rPr>
          <w:color w:val="231F20"/>
          <w:sz w:val="20"/>
        </w:rPr>
        <w:t xml:space="preserve">Performance </w:t>
      </w:r>
      <w:r>
        <w:rPr>
          <w:color w:val="231F20"/>
          <w:sz w:val="20"/>
        </w:rPr>
        <w:t>Requirements</w:t>
      </w:r>
      <w:r w:rsidRPr="00BD341D">
        <w:rPr>
          <w:color w:val="231F20"/>
          <w:sz w:val="20"/>
        </w:rPr>
        <w:t xml:space="preserve">:   </w:t>
      </w:r>
    </w:p>
    <w:p w14:paraId="70F6E00E" w14:textId="00A29C0E" w:rsidR="00BD341D" w:rsidRDefault="009F5C33" w:rsidP="00BD341D">
      <w:pPr>
        <w:pStyle w:val="ListParagraph"/>
        <w:numPr>
          <w:ilvl w:val="5"/>
          <w:numId w:val="5"/>
        </w:numPr>
        <w:tabs>
          <w:tab w:val="left" w:pos="1600"/>
        </w:tabs>
        <w:spacing w:line="250" w:lineRule="auto"/>
        <w:ind w:left="2736" w:right="158"/>
        <w:rPr>
          <w:color w:val="231F20"/>
          <w:sz w:val="20"/>
        </w:rPr>
      </w:pPr>
      <w:r>
        <w:rPr>
          <w:color w:val="231F20"/>
          <w:sz w:val="20"/>
        </w:rPr>
        <w:t xml:space="preserve">Center of Glass </w:t>
      </w:r>
      <w:r w:rsidR="00BD341D" w:rsidRPr="00BD341D">
        <w:rPr>
          <w:color w:val="231F20"/>
          <w:sz w:val="20"/>
        </w:rPr>
        <w:t>U-</w:t>
      </w:r>
      <w:r>
        <w:rPr>
          <w:color w:val="231F20"/>
          <w:sz w:val="20"/>
        </w:rPr>
        <w:t>Factor – Winter:</w:t>
      </w:r>
      <w:r>
        <w:rPr>
          <w:color w:val="231F20"/>
          <w:sz w:val="20"/>
        </w:rPr>
        <w:tab/>
      </w:r>
      <w:r w:rsidR="00BD341D" w:rsidRPr="0072536D">
        <w:rPr>
          <w:color w:val="231F20"/>
          <w:sz w:val="20"/>
          <w:highlight w:val="yellow"/>
        </w:rPr>
        <w:t>0.13</w:t>
      </w:r>
    </w:p>
    <w:p w14:paraId="243D48F8" w14:textId="77777777" w:rsidR="00BD341D" w:rsidRDefault="00BD341D" w:rsidP="00BD341D">
      <w:pPr>
        <w:pStyle w:val="ListParagraph"/>
        <w:numPr>
          <w:ilvl w:val="5"/>
          <w:numId w:val="5"/>
        </w:numPr>
        <w:tabs>
          <w:tab w:val="left" w:pos="1600"/>
        </w:tabs>
        <w:spacing w:line="250" w:lineRule="auto"/>
        <w:ind w:left="2736" w:right="158"/>
        <w:rPr>
          <w:color w:val="231F20"/>
          <w:sz w:val="20"/>
        </w:rPr>
      </w:pPr>
      <w:r w:rsidRPr="00BD341D">
        <w:rPr>
          <w:color w:val="231F20"/>
          <w:sz w:val="20"/>
        </w:rPr>
        <w:t>Solar Heat Gain Coefficient (SHGC)</w:t>
      </w:r>
      <w:r w:rsidRPr="00BD341D">
        <w:rPr>
          <w:color w:val="231F20"/>
          <w:sz w:val="20"/>
        </w:rPr>
        <w:tab/>
      </w:r>
      <w:r w:rsidRPr="0072536D">
        <w:rPr>
          <w:color w:val="231F20"/>
          <w:sz w:val="20"/>
          <w:highlight w:val="yellow"/>
        </w:rPr>
        <w:t>0.24</w:t>
      </w:r>
    </w:p>
    <w:p w14:paraId="1B3C90B3" w14:textId="0DDB6401" w:rsidR="00BD341D" w:rsidRDefault="00BD341D" w:rsidP="00BD341D">
      <w:pPr>
        <w:pStyle w:val="ListParagraph"/>
        <w:numPr>
          <w:ilvl w:val="5"/>
          <w:numId w:val="5"/>
        </w:numPr>
        <w:tabs>
          <w:tab w:val="left" w:pos="1600"/>
        </w:tabs>
        <w:spacing w:line="250" w:lineRule="auto"/>
        <w:ind w:left="2736" w:right="158"/>
        <w:rPr>
          <w:color w:val="231F20"/>
          <w:sz w:val="20"/>
        </w:rPr>
      </w:pPr>
      <w:r w:rsidRPr="00BD341D">
        <w:rPr>
          <w:color w:val="231F20"/>
          <w:sz w:val="20"/>
        </w:rPr>
        <w:t>Visible Light Transmission (</w:t>
      </w:r>
      <w:proofErr w:type="spellStart"/>
      <w:r w:rsidRPr="00BD341D">
        <w:rPr>
          <w:color w:val="231F20"/>
          <w:sz w:val="20"/>
        </w:rPr>
        <w:t>TVis</w:t>
      </w:r>
      <w:proofErr w:type="spellEnd"/>
      <w:proofErr w:type="gramStart"/>
      <w:r w:rsidRPr="00BD341D">
        <w:rPr>
          <w:color w:val="231F20"/>
          <w:sz w:val="20"/>
        </w:rPr>
        <w:t>)</w:t>
      </w:r>
      <w:r w:rsidRPr="00BD341D">
        <w:rPr>
          <w:color w:val="231F20"/>
          <w:sz w:val="20"/>
        </w:rPr>
        <w:tab/>
      </w:r>
      <w:r w:rsidR="0059483E">
        <w:rPr>
          <w:color w:val="231F20"/>
          <w:sz w:val="20"/>
        </w:rPr>
        <w:tab/>
      </w:r>
      <w:r w:rsidRPr="0072536D">
        <w:rPr>
          <w:color w:val="231F20"/>
          <w:sz w:val="20"/>
          <w:highlight w:val="yellow"/>
        </w:rPr>
        <w:t>55</w:t>
      </w:r>
      <w:proofErr w:type="gramEnd"/>
      <w:r w:rsidRPr="0072536D">
        <w:rPr>
          <w:color w:val="231F20"/>
          <w:sz w:val="20"/>
          <w:highlight w:val="yellow"/>
        </w:rPr>
        <w:t>%</w:t>
      </w:r>
    </w:p>
    <w:p w14:paraId="697E9E1E" w14:textId="4EE3CE9A" w:rsidR="00BD341D" w:rsidRDefault="00BD341D" w:rsidP="00BD341D">
      <w:pPr>
        <w:pStyle w:val="ListParagraph"/>
        <w:numPr>
          <w:ilvl w:val="5"/>
          <w:numId w:val="5"/>
        </w:numPr>
        <w:tabs>
          <w:tab w:val="left" w:pos="1600"/>
        </w:tabs>
        <w:spacing w:line="250" w:lineRule="auto"/>
        <w:ind w:left="2736" w:right="158"/>
        <w:rPr>
          <w:color w:val="231F20"/>
          <w:sz w:val="20"/>
        </w:rPr>
      </w:pPr>
      <w:r w:rsidRPr="00BD341D">
        <w:rPr>
          <w:color w:val="231F20"/>
          <w:sz w:val="20"/>
        </w:rPr>
        <w:t>Exterior Reflectivity</w:t>
      </w:r>
      <w:r w:rsidRPr="00BD341D">
        <w:rPr>
          <w:color w:val="231F20"/>
          <w:sz w:val="20"/>
        </w:rPr>
        <w:tab/>
      </w:r>
      <w:r w:rsidR="0059483E">
        <w:rPr>
          <w:color w:val="231F20"/>
          <w:sz w:val="20"/>
        </w:rPr>
        <w:tab/>
      </w:r>
      <w:r w:rsidR="0059483E">
        <w:rPr>
          <w:color w:val="231F20"/>
          <w:sz w:val="20"/>
        </w:rPr>
        <w:tab/>
      </w:r>
      <w:r w:rsidRPr="0072536D">
        <w:rPr>
          <w:color w:val="231F20"/>
          <w:sz w:val="20"/>
          <w:highlight w:val="yellow"/>
        </w:rPr>
        <w:t>12.8%</w:t>
      </w:r>
    </w:p>
    <w:p w14:paraId="2F9538E2" w14:textId="1479CCA1" w:rsidR="00BD341D" w:rsidRDefault="00BD341D" w:rsidP="00BD341D">
      <w:pPr>
        <w:pStyle w:val="ListParagraph"/>
        <w:numPr>
          <w:ilvl w:val="5"/>
          <w:numId w:val="5"/>
        </w:numPr>
        <w:tabs>
          <w:tab w:val="left" w:pos="1600"/>
        </w:tabs>
        <w:spacing w:line="250" w:lineRule="auto"/>
        <w:ind w:left="2736" w:right="158"/>
        <w:rPr>
          <w:color w:val="231F20"/>
          <w:sz w:val="20"/>
        </w:rPr>
      </w:pPr>
      <w:r w:rsidRPr="00BD341D">
        <w:rPr>
          <w:color w:val="231F20"/>
          <w:sz w:val="20"/>
        </w:rPr>
        <w:t>"Winter" Glass Surface Temp</w:t>
      </w:r>
      <w:r w:rsidRPr="00BD341D">
        <w:rPr>
          <w:color w:val="231F20"/>
          <w:sz w:val="20"/>
        </w:rPr>
        <w:tab/>
      </w:r>
      <w:r w:rsidR="0059483E">
        <w:rPr>
          <w:color w:val="231F20"/>
          <w:sz w:val="20"/>
        </w:rPr>
        <w:tab/>
      </w:r>
      <w:r w:rsidRPr="0072536D">
        <w:rPr>
          <w:color w:val="231F20"/>
          <w:sz w:val="20"/>
          <w:highlight w:val="yellow"/>
        </w:rPr>
        <w:t>63° F</w:t>
      </w:r>
    </w:p>
    <w:p w14:paraId="1BCC5856" w14:textId="77777777" w:rsidR="00BD341D" w:rsidRDefault="00BD341D" w:rsidP="00BD341D">
      <w:pPr>
        <w:pStyle w:val="ListParagraph"/>
        <w:numPr>
          <w:ilvl w:val="4"/>
          <w:numId w:val="5"/>
        </w:numPr>
        <w:tabs>
          <w:tab w:val="left" w:pos="1600"/>
        </w:tabs>
        <w:spacing w:line="249" w:lineRule="auto"/>
        <w:ind w:right="158"/>
        <w:rPr>
          <w:color w:val="231F20"/>
          <w:sz w:val="20"/>
        </w:rPr>
      </w:pPr>
      <w:r>
        <w:rPr>
          <w:color w:val="231F20"/>
          <w:sz w:val="20"/>
        </w:rPr>
        <w:t>C</w:t>
      </w:r>
      <w:r w:rsidRPr="00BD341D">
        <w:rPr>
          <w:color w:val="231F20"/>
          <w:sz w:val="20"/>
        </w:rPr>
        <w:t>omposition:</w:t>
      </w:r>
    </w:p>
    <w:p w14:paraId="34FB9B25" w14:textId="77777777" w:rsidR="00BD341D" w:rsidRDefault="00BD341D" w:rsidP="00BD341D">
      <w:pPr>
        <w:pStyle w:val="ListParagraph"/>
        <w:numPr>
          <w:ilvl w:val="5"/>
          <w:numId w:val="5"/>
        </w:numPr>
        <w:tabs>
          <w:tab w:val="left" w:pos="1600"/>
        </w:tabs>
        <w:spacing w:line="250" w:lineRule="auto"/>
        <w:ind w:left="2736" w:right="158"/>
        <w:rPr>
          <w:color w:val="231F20"/>
          <w:sz w:val="20"/>
        </w:rPr>
      </w:pPr>
      <w:r w:rsidRPr="00BD341D">
        <w:rPr>
          <w:color w:val="231F20"/>
          <w:sz w:val="20"/>
        </w:rPr>
        <w:t xml:space="preserve">Overall IG thickness:  </w:t>
      </w:r>
      <w:r w:rsidRPr="0059483E">
        <w:rPr>
          <w:color w:val="231F20"/>
          <w:sz w:val="20"/>
          <w:highlight w:val="yellow"/>
        </w:rPr>
        <w:t>1” nom</w:t>
      </w:r>
      <w:r w:rsidRPr="00BD341D">
        <w:rPr>
          <w:color w:val="231F20"/>
          <w:sz w:val="20"/>
        </w:rPr>
        <w:t xml:space="preserve"> </w:t>
      </w:r>
    </w:p>
    <w:p w14:paraId="13A134FD" w14:textId="61839570" w:rsidR="00BD341D" w:rsidRDefault="00BD341D" w:rsidP="00BD341D">
      <w:pPr>
        <w:pStyle w:val="ListParagraph"/>
        <w:numPr>
          <w:ilvl w:val="5"/>
          <w:numId w:val="5"/>
        </w:numPr>
        <w:tabs>
          <w:tab w:val="left" w:pos="1600"/>
        </w:tabs>
        <w:spacing w:line="250" w:lineRule="auto"/>
        <w:ind w:left="2736" w:right="158"/>
        <w:rPr>
          <w:color w:val="231F20"/>
          <w:sz w:val="20"/>
        </w:rPr>
      </w:pPr>
      <w:r w:rsidRPr="00BD341D">
        <w:rPr>
          <w:color w:val="231F20"/>
          <w:sz w:val="20"/>
        </w:rPr>
        <w:t xml:space="preserve">Outboard Lite:  </w:t>
      </w:r>
    </w:p>
    <w:p w14:paraId="3EA5FCA9" w14:textId="77777777" w:rsidR="00BD341D" w:rsidRDefault="00BD341D" w:rsidP="00BD341D">
      <w:pPr>
        <w:pStyle w:val="ListParagraph"/>
        <w:numPr>
          <w:ilvl w:val="6"/>
          <w:numId w:val="5"/>
        </w:numPr>
        <w:tabs>
          <w:tab w:val="left" w:pos="1600"/>
        </w:tabs>
        <w:spacing w:line="250" w:lineRule="auto"/>
        <w:ind w:left="3600" w:right="158" w:hanging="270"/>
        <w:rPr>
          <w:color w:val="231F20"/>
          <w:sz w:val="20"/>
        </w:rPr>
      </w:pPr>
      <w:r w:rsidRPr="00BD341D">
        <w:rPr>
          <w:color w:val="231F20"/>
          <w:sz w:val="20"/>
        </w:rPr>
        <w:t>Type:</w:t>
      </w:r>
      <w:r w:rsidRPr="00BD341D">
        <w:rPr>
          <w:color w:val="231F20"/>
          <w:sz w:val="20"/>
        </w:rPr>
        <w:tab/>
        <w:t xml:space="preserve">Clear float glass with </w:t>
      </w:r>
      <w:r w:rsidRPr="0059483E">
        <w:rPr>
          <w:color w:val="231F20"/>
          <w:sz w:val="20"/>
          <w:highlight w:val="yellow"/>
        </w:rPr>
        <w:t>Cardinal low-e 366</w:t>
      </w:r>
      <w:r w:rsidRPr="00BD341D">
        <w:rPr>
          <w:color w:val="231F20"/>
          <w:sz w:val="20"/>
        </w:rPr>
        <w:t xml:space="preserve"> on surface #2</w:t>
      </w:r>
    </w:p>
    <w:p w14:paraId="00DAA7DB" w14:textId="77777777" w:rsidR="00BD341D" w:rsidRDefault="00BD341D" w:rsidP="00BD341D">
      <w:pPr>
        <w:pStyle w:val="ListParagraph"/>
        <w:numPr>
          <w:ilvl w:val="6"/>
          <w:numId w:val="5"/>
        </w:numPr>
        <w:tabs>
          <w:tab w:val="left" w:pos="1600"/>
        </w:tabs>
        <w:spacing w:line="250" w:lineRule="auto"/>
        <w:ind w:left="3600" w:right="158" w:hanging="288"/>
        <w:rPr>
          <w:color w:val="231F20"/>
          <w:sz w:val="20"/>
        </w:rPr>
      </w:pPr>
      <w:r>
        <w:rPr>
          <w:color w:val="231F20"/>
          <w:sz w:val="20"/>
        </w:rPr>
        <w:t xml:space="preserve">Thickness: </w:t>
      </w:r>
      <w:r w:rsidRPr="00BD341D">
        <w:rPr>
          <w:color w:val="231F20"/>
          <w:sz w:val="20"/>
        </w:rPr>
        <w:t xml:space="preserve">nominal </w:t>
      </w:r>
      <w:r w:rsidRPr="0059483E">
        <w:rPr>
          <w:color w:val="231F20"/>
          <w:sz w:val="20"/>
          <w:highlight w:val="yellow"/>
        </w:rPr>
        <w:t>1/4” (6mm</w:t>
      </w:r>
      <w:r w:rsidRPr="00BD341D">
        <w:rPr>
          <w:color w:val="231F20"/>
          <w:sz w:val="20"/>
        </w:rPr>
        <w:t xml:space="preserve">) </w:t>
      </w:r>
    </w:p>
    <w:p w14:paraId="5F662279" w14:textId="0604B0CE" w:rsidR="00BD341D" w:rsidRDefault="00BD341D" w:rsidP="00BD341D">
      <w:pPr>
        <w:pStyle w:val="ListParagraph"/>
        <w:numPr>
          <w:ilvl w:val="6"/>
          <w:numId w:val="5"/>
        </w:numPr>
        <w:tabs>
          <w:tab w:val="left" w:pos="1600"/>
        </w:tabs>
        <w:spacing w:line="250" w:lineRule="auto"/>
        <w:ind w:left="3600" w:right="158" w:hanging="288"/>
        <w:rPr>
          <w:color w:val="231F20"/>
          <w:sz w:val="20"/>
        </w:rPr>
      </w:pPr>
      <w:r w:rsidRPr="00BD341D">
        <w:rPr>
          <w:color w:val="231F20"/>
          <w:sz w:val="20"/>
        </w:rPr>
        <w:t>Strength:</w:t>
      </w:r>
      <w:r w:rsidRPr="00BD341D">
        <w:rPr>
          <w:color w:val="231F20"/>
          <w:sz w:val="20"/>
        </w:rPr>
        <w:tab/>
      </w:r>
      <w:r w:rsidRPr="0059483E">
        <w:rPr>
          <w:color w:val="231F20"/>
          <w:sz w:val="20"/>
          <w:highlight w:val="yellow"/>
        </w:rPr>
        <w:t>[Annealed] [Kind FT]</w:t>
      </w:r>
    </w:p>
    <w:p w14:paraId="7CFF87C7" w14:textId="77777777" w:rsidR="00BD341D" w:rsidRDefault="00BD341D" w:rsidP="00BD341D">
      <w:pPr>
        <w:pStyle w:val="ListParagraph"/>
        <w:tabs>
          <w:tab w:val="left" w:pos="1600"/>
        </w:tabs>
        <w:spacing w:line="250" w:lineRule="auto"/>
        <w:ind w:left="3600" w:right="158" w:firstLine="0"/>
        <w:jc w:val="left"/>
        <w:rPr>
          <w:color w:val="231F20"/>
          <w:sz w:val="20"/>
        </w:rPr>
      </w:pPr>
    </w:p>
    <w:p w14:paraId="02D02F79" w14:textId="3CD67B14" w:rsidR="0059483E" w:rsidRDefault="009F5C33" w:rsidP="001B3B8A">
      <w:pPr>
        <w:pStyle w:val="ListParagraph"/>
        <w:numPr>
          <w:ilvl w:val="5"/>
          <w:numId w:val="5"/>
        </w:numPr>
        <w:tabs>
          <w:tab w:val="left" w:pos="1600"/>
        </w:tabs>
        <w:spacing w:line="250" w:lineRule="auto"/>
        <w:ind w:left="2736" w:right="158"/>
        <w:rPr>
          <w:color w:val="231F20"/>
          <w:sz w:val="20"/>
        </w:rPr>
      </w:pPr>
      <w:r>
        <w:rPr>
          <w:color w:val="231F20"/>
          <w:sz w:val="20"/>
        </w:rPr>
        <w:t>Middle Layer</w:t>
      </w:r>
      <w:r w:rsidR="0072536D">
        <w:rPr>
          <w:color w:val="231F20"/>
          <w:sz w:val="20"/>
        </w:rPr>
        <w:t>(</w:t>
      </w:r>
      <w:r>
        <w:rPr>
          <w:color w:val="231F20"/>
          <w:sz w:val="20"/>
        </w:rPr>
        <w:t>s</w:t>
      </w:r>
      <w:r w:rsidR="0072536D">
        <w:rPr>
          <w:color w:val="231F20"/>
          <w:sz w:val="20"/>
        </w:rPr>
        <w:t>)</w:t>
      </w:r>
      <w:r w:rsidR="00BD341D" w:rsidRPr="00BD341D">
        <w:rPr>
          <w:color w:val="231F20"/>
          <w:sz w:val="20"/>
        </w:rPr>
        <w:t>:</w:t>
      </w:r>
      <w:r w:rsidR="00BD341D" w:rsidRPr="00BD341D">
        <w:rPr>
          <w:color w:val="231F20"/>
          <w:sz w:val="20"/>
        </w:rPr>
        <w:tab/>
      </w:r>
      <w:r w:rsidR="00BD341D">
        <w:rPr>
          <w:color w:val="231F20"/>
          <w:sz w:val="20"/>
        </w:rPr>
        <w:t xml:space="preserve"> </w:t>
      </w:r>
      <w:proofErr w:type="gramStart"/>
      <w:r w:rsidR="00BD341D">
        <w:rPr>
          <w:color w:val="231F20"/>
          <w:sz w:val="20"/>
        </w:rPr>
        <w:t xml:space="preserve">   </w:t>
      </w:r>
      <w:r w:rsidRPr="009F5C33">
        <w:rPr>
          <w:color w:val="231F20"/>
          <w:sz w:val="20"/>
          <w:highlight w:val="yellow"/>
        </w:rPr>
        <w:t>[</w:t>
      </w:r>
      <w:proofErr w:type="gramEnd"/>
      <w:r w:rsidRPr="009F5C33">
        <w:rPr>
          <w:color w:val="231F20"/>
          <w:sz w:val="20"/>
          <w:highlight w:val="yellow"/>
        </w:rPr>
        <w:t>One (1)] [Two (2)]</w:t>
      </w:r>
      <w:r>
        <w:rPr>
          <w:color w:val="231F20"/>
          <w:sz w:val="20"/>
        </w:rPr>
        <w:t xml:space="preserve"> clear glass panes 1.1mm thick or less</w:t>
      </w:r>
      <w:r w:rsidR="00BD341D" w:rsidRPr="00BD341D">
        <w:rPr>
          <w:color w:val="231F20"/>
          <w:sz w:val="20"/>
        </w:rPr>
        <w:t>.</w:t>
      </w:r>
    </w:p>
    <w:p w14:paraId="03261ADA" w14:textId="3A96C1E1" w:rsidR="0059483E" w:rsidRDefault="0059483E" w:rsidP="0059483E">
      <w:pPr>
        <w:pStyle w:val="ListParagraph"/>
        <w:numPr>
          <w:ilvl w:val="5"/>
          <w:numId w:val="5"/>
        </w:numPr>
        <w:tabs>
          <w:tab w:val="left" w:pos="1600"/>
        </w:tabs>
        <w:spacing w:line="250" w:lineRule="auto"/>
        <w:ind w:left="2736" w:right="158"/>
        <w:rPr>
          <w:color w:val="231F20"/>
          <w:sz w:val="20"/>
        </w:rPr>
      </w:pPr>
      <w:r>
        <w:rPr>
          <w:color w:val="231F20"/>
          <w:sz w:val="20"/>
        </w:rPr>
        <w:t>Inboard</w:t>
      </w:r>
      <w:r w:rsidRPr="00BD341D">
        <w:rPr>
          <w:color w:val="231F20"/>
          <w:sz w:val="20"/>
        </w:rPr>
        <w:t xml:space="preserve"> Lite:  </w:t>
      </w:r>
    </w:p>
    <w:p w14:paraId="2186F69B" w14:textId="77777777" w:rsidR="0059483E" w:rsidRDefault="0059483E" w:rsidP="0059483E">
      <w:pPr>
        <w:pStyle w:val="ListParagraph"/>
        <w:numPr>
          <w:ilvl w:val="6"/>
          <w:numId w:val="5"/>
        </w:numPr>
        <w:tabs>
          <w:tab w:val="left" w:pos="1600"/>
        </w:tabs>
        <w:spacing w:line="250" w:lineRule="auto"/>
        <w:ind w:left="3600" w:right="158" w:hanging="270"/>
        <w:rPr>
          <w:color w:val="231F20"/>
          <w:sz w:val="20"/>
        </w:rPr>
      </w:pPr>
      <w:r w:rsidRPr="00BD341D">
        <w:rPr>
          <w:color w:val="231F20"/>
          <w:sz w:val="20"/>
        </w:rPr>
        <w:t>Type:</w:t>
      </w:r>
      <w:r w:rsidRPr="00BD341D">
        <w:rPr>
          <w:color w:val="231F20"/>
          <w:sz w:val="20"/>
        </w:rPr>
        <w:tab/>
        <w:t xml:space="preserve">Clear float glass </w:t>
      </w:r>
    </w:p>
    <w:p w14:paraId="51AF536D" w14:textId="31A4DC6F" w:rsidR="0059483E" w:rsidRDefault="0059483E" w:rsidP="0059483E">
      <w:pPr>
        <w:pStyle w:val="ListParagraph"/>
        <w:numPr>
          <w:ilvl w:val="6"/>
          <w:numId w:val="5"/>
        </w:numPr>
        <w:tabs>
          <w:tab w:val="left" w:pos="1600"/>
        </w:tabs>
        <w:spacing w:line="250" w:lineRule="auto"/>
        <w:ind w:left="3600" w:right="158" w:hanging="288"/>
        <w:rPr>
          <w:color w:val="231F20"/>
          <w:sz w:val="20"/>
        </w:rPr>
      </w:pPr>
      <w:r>
        <w:rPr>
          <w:color w:val="231F20"/>
          <w:sz w:val="20"/>
        </w:rPr>
        <w:t>Thickness:</w:t>
      </w:r>
      <w:r>
        <w:rPr>
          <w:color w:val="231F20"/>
          <w:sz w:val="20"/>
        </w:rPr>
        <w:tab/>
        <w:t xml:space="preserve"> </w:t>
      </w:r>
      <w:r w:rsidRPr="00BD341D">
        <w:rPr>
          <w:color w:val="231F20"/>
          <w:sz w:val="20"/>
        </w:rPr>
        <w:t xml:space="preserve">nominal </w:t>
      </w:r>
      <w:r w:rsidRPr="0059483E">
        <w:rPr>
          <w:color w:val="231F20"/>
          <w:sz w:val="20"/>
          <w:highlight w:val="yellow"/>
        </w:rPr>
        <w:t>1/4” (6mm</w:t>
      </w:r>
      <w:r w:rsidRPr="00BD341D">
        <w:rPr>
          <w:color w:val="231F20"/>
          <w:sz w:val="20"/>
        </w:rPr>
        <w:t xml:space="preserve">) </w:t>
      </w:r>
    </w:p>
    <w:p w14:paraId="4023D16A" w14:textId="77777777" w:rsidR="0059483E" w:rsidRDefault="0059483E" w:rsidP="0059483E">
      <w:pPr>
        <w:pStyle w:val="ListParagraph"/>
        <w:numPr>
          <w:ilvl w:val="6"/>
          <w:numId w:val="5"/>
        </w:numPr>
        <w:tabs>
          <w:tab w:val="left" w:pos="1600"/>
        </w:tabs>
        <w:spacing w:line="250" w:lineRule="auto"/>
        <w:ind w:left="3600" w:right="158" w:hanging="288"/>
        <w:rPr>
          <w:color w:val="231F20"/>
          <w:sz w:val="20"/>
        </w:rPr>
      </w:pPr>
      <w:r w:rsidRPr="00BD341D">
        <w:rPr>
          <w:color w:val="231F20"/>
          <w:sz w:val="20"/>
        </w:rPr>
        <w:t>Strength:</w:t>
      </w:r>
      <w:r w:rsidRPr="00BD341D">
        <w:rPr>
          <w:color w:val="231F20"/>
          <w:sz w:val="20"/>
        </w:rPr>
        <w:tab/>
      </w:r>
      <w:r w:rsidRPr="0059483E">
        <w:rPr>
          <w:color w:val="231F20"/>
          <w:sz w:val="20"/>
          <w:highlight w:val="yellow"/>
        </w:rPr>
        <w:t>[Annealed] [Kind FT]</w:t>
      </w:r>
    </w:p>
    <w:p w14:paraId="7036DB15" w14:textId="59F53EAF" w:rsidR="0059483E" w:rsidRDefault="0059483E" w:rsidP="009F5C33">
      <w:pPr>
        <w:pStyle w:val="ListParagraph"/>
        <w:numPr>
          <w:ilvl w:val="5"/>
          <w:numId w:val="5"/>
        </w:numPr>
        <w:tabs>
          <w:tab w:val="left" w:pos="1600"/>
        </w:tabs>
        <w:spacing w:line="250" w:lineRule="auto"/>
        <w:ind w:left="2736" w:right="158"/>
        <w:rPr>
          <w:color w:val="231F20"/>
          <w:sz w:val="20"/>
        </w:rPr>
      </w:pPr>
      <w:r w:rsidRPr="0059483E">
        <w:rPr>
          <w:color w:val="231F20"/>
          <w:sz w:val="20"/>
        </w:rPr>
        <w:t xml:space="preserve">Spacers:   </w:t>
      </w:r>
      <w:r w:rsidRPr="0059483E">
        <w:rPr>
          <w:color w:val="231F20"/>
          <w:sz w:val="20"/>
        </w:rPr>
        <w:tab/>
      </w:r>
      <w:r w:rsidR="009F5C33">
        <w:rPr>
          <w:color w:val="231F20"/>
          <w:sz w:val="20"/>
        </w:rPr>
        <w:tab/>
        <w:t xml:space="preserve">HB Fuller </w:t>
      </w:r>
      <w:proofErr w:type="spellStart"/>
      <w:r w:rsidR="009F5C33">
        <w:rPr>
          <w:color w:val="231F20"/>
          <w:sz w:val="20"/>
        </w:rPr>
        <w:t>Kodispace</w:t>
      </w:r>
      <w:proofErr w:type="spellEnd"/>
      <w:r w:rsidR="009F5C33">
        <w:rPr>
          <w:color w:val="231F20"/>
          <w:sz w:val="20"/>
        </w:rPr>
        <w:t xml:space="preserve"> </w:t>
      </w:r>
      <w:r w:rsidR="009F5C33" w:rsidRPr="009F5C33">
        <w:rPr>
          <w:color w:val="231F20"/>
          <w:sz w:val="20"/>
        </w:rPr>
        <w:t>4SG </w:t>
      </w:r>
      <w:r w:rsidR="009F5C33" w:rsidRPr="009F5C33">
        <w:rPr>
          <w:b/>
          <w:bCs/>
          <w:color w:val="231F20"/>
          <w:sz w:val="20"/>
        </w:rPr>
        <w:t>TPS</w:t>
      </w:r>
      <w:r w:rsidR="009F5C33" w:rsidRPr="009F5C33">
        <w:rPr>
          <w:color w:val="231F20"/>
          <w:sz w:val="20"/>
        </w:rPr>
        <w:t> Spacer System</w:t>
      </w:r>
    </w:p>
    <w:p w14:paraId="4DFFDD2A" w14:textId="04A54E7C" w:rsidR="009F5C33" w:rsidRDefault="009F5C33" w:rsidP="009F5C33">
      <w:pPr>
        <w:pStyle w:val="ListParagraph"/>
        <w:numPr>
          <w:ilvl w:val="5"/>
          <w:numId w:val="5"/>
        </w:numPr>
        <w:tabs>
          <w:tab w:val="left" w:pos="1600"/>
        </w:tabs>
        <w:spacing w:line="250" w:lineRule="auto"/>
        <w:ind w:left="2736" w:right="158"/>
        <w:rPr>
          <w:color w:val="231F20"/>
          <w:sz w:val="20"/>
        </w:rPr>
      </w:pPr>
      <w:r>
        <w:rPr>
          <w:color w:val="231F20"/>
          <w:sz w:val="20"/>
        </w:rPr>
        <w:t>Secondary Sealant:</w:t>
      </w:r>
      <w:r>
        <w:rPr>
          <w:color w:val="231F20"/>
          <w:sz w:val="20"/>
        </w:rPr>
        <w:tab/>
        <w:t>HB Fuller 920D Silicone</w:t>
      </w:r>
    </w:p>
    <w:p w14:paraId="7DB88667" w14:textId="3E6D958C" w:rsidR="00CD578B" w:rsidRPr="0059483E" w:rsidRDefault="0059483E" w:rsidP="0059483E">
      <w:pPr>
        <w:pStyle w:val="ListParagraph"/>
        <w:numPr>
          <w:ilvl w:val="5"/>
          <w:numId w:val="5"/>
        </w:numPr>
        <w:tabs>
          <w:tab w:val="left" w:pos="1600"/>
        </w:tabs>
        <w:spacing w:before="7" w:line="250" w:lineRule="auto"/>
        <w:ind w:left="2700" w:right="158"/>
      </w:pPr>
      <w:r w:rsidRPr="0059483E">
        <w:rPr>
          <w:color w:val="231F20"/>
          <w:sz w:val="20"/>
        </w:rPr>
        <w:t>Gas Fill</w:t>
      </w:r>
      <w:proofErr w:type="gramStart"/>
      <w:r w:rsidRPr="0059483E">
        <w:rPr>
          <w:color w:val="231F20"/>
          <w:sz w:val="20"/>
        </w:rPr>
        <w:t xml:space="preserve">: </w:t>
      </w:r>
      <w:r w:rsidRPr="0059483E">
        <w:rPr>
          <w:color w:val="231F20"/>
          <w:sz w:val="20"/>
        </w:rPr>
        <w:tab/>
        <w:t>Each</w:t>
      </w:r>
      <w:proofErr w:type="gramEnd"/>
      <w:r w:rsidRPr="0059483E">
        <w:rPr>
          <w:color w:val="231F20"/>
          <w:sz w:val="20"/>
        </w:rPr>
        <w:t xml:space="preserve"> cavity shall be filled with a mixture </w:t>
      </w:r>
      <w:r w:rsidRPr="009F5C33">
        <w:rPr>
          <w:color w:val="231F20"/>
          <w:sz w:val="20"/>
        </w:rPr>
        <w:t xml:space="preserve">of </w:t>
      </w:r>
      <w:r w:rsidR="009F5C33" w:rsidRPr="0072536D">
        <w:rPr>
          <w:color w:val="231F20"/>
          <w:sz w:val="20"/>
          <w:highlight w:val="yellow"/>
        </w:rPr>
        <w:t>[95% Argon] [</w:t>
      </w:r>
      <w:r w:rsidR="009F5C33" w:rsidRPr="0072536D">
        <w:rPr>
          <w:i/>
          <w:iCs/>
          <w:color w:val="231F20"/>
          <w:sz w:val="20"/>
          <w:highlight w:val="yellow"/>
        </w:rPr>
        <w:t xml:space="preserve">specify </w:t>
      </w:r>
      <w:proofErr w:type="gramStart"/>
      <w:r w:rsidR="009F5C33" w:rsidRPr="0072536D">
        <w:rPr>
          <w:i/>
          <w:iCs/>
          <w:color w:val="231F20"/>
          <w:sz w:val="20"/>
          <w:highlight w:val="yellow"/>
        </w:rPr>
        <w:t xml:space="preserve">blend </w:t>
      </w:r>
      <w:r w:rsidR="009F5C33" w:rsidRPr="0072536D">
        <w:rPr>
          <w:color w:val="231F20"/>
          <w:sz w:val="20"/>
          <w:highlight w:val="yellow"/>
        </w:rPr>
        <w:t>]</w:t>
      </w:r>
      <w:proofErr w:type="gramEnd"/>
      <w:r w:rsidR="009F5C33">
        <w:rPr>
          <w:color w:val="231F20"/>
          <w:sz w:val="20"/>
        </w:rPr>
        <w:t xml:space="preserve"> </w:t>
      </w:r>
      <w:r w:rsidR="009F5C33">
        <w:rPr>
          <w:color w:val="231F20"/>
          <w:sz w:val="20"/>
          <w:highlight w:val="yellow"/>
        </w:rPr>
        <w:t>[</w:t>
      </w:r>
      <w:r w:rsidR="009F5C33" w:rsidRPr="0059483E">
        <w:rPr>
          <w:color w:val="231F20"/>
          <w:sz w:val="20"/>
          <w:highlight w:val="yellow"/>
        </w:rPr>
        <w:t>90% krypton / 10% air</w:t>
      </w:r>
      <w:r w:rsidR="009F5C33">
        <w:rPr>
          <w:color w:val="231F20"/>
          <w:sz w:val="20"/>
        </w:rPr>
        <w:t>]</w:t>
      </w:r>
      <w:r w:rsidRPr="0059483E">
        <w:rPr>
          <w:color w:val="231F20"/>
          <w:sz w:val="20"/>
        </w:rPr>
        <w:t>.</w:t>
      </w:r>
    </w:p>
    <w:p w14:paraId="124BE035" w14:textId="77777777" w:rsidR="0059483E" w:rsidRDefault="0059483E" w:rsidP="0059483E">
      <w:pPr>
        <w:pStyle w:val="ListParagraph"/>
        <w:tabs>
          <w:tab w:val="left" w:pos="1600"/>
        </w:tabs>
        <w:spacing w:before="7" w:line="250" w:lineRule="auto"/>
        <w:ind w:left="2700" w:right="158" w:firstLine="0"/>
      </w:pPr>
    </w:p>
    <w:p w14:paraId="1951BC9C" w14:textId="72E8219E" w:rsidR="00CD578B" w:rsidRPr="0059483E" w:rsidRDefault="0059483E" w:rsidP="0059483E">
      <w:pPr>
        <w:pStyle w:val="ListParagraph"/>
        <w:numPr>
          <w:ilvl w:val="2"/>
          <w:numId w:val="5"/>
        </w:numPr>
        <w:tabs>
          <w:tab w:val="left" w:pos="1024"/>
        </w:tabs>
        <w:spacing w:line="249" w:lineRule="auto"/>
        <w:ind w:left="1024" w:right="157"/>
        <w:rPr>
          <w:sz w:val="21"/>
          <w:highlight w:val="yellow"/>
        </w:rPr>
      </w:pPr>
      <w:r w:rsidRPr="0059483E">
        <w:rPr>
          <w:color w:val="231F20"/>
          <w:sz w:val="20"/>
          <w:highlight w:val="yellow"/>
        </w:rPr>
        <w:t xml:space="preserve">Other glass Types </w:t>
      </w:r>
      <w:r>
        <w:rPr>
          <w:color w:val="231F20"/>
          <w:sz w:val="20"/>
          <w:highlight w:val="yellow"/>
        </w:rPr>
        <w:t>….</w:t>
      </w:r>
    </w:p>
    <w:p w14:paraId="6E8EAB22" w14:textId="77777777" w:rsidR="0059483E" w:rsidRDefault="0059483E" w:rsidP="0059483E">
      <w:pPr>
        <w:pStyle w:val="ListParagraph"/>
        <w:tabs>
          <w:tab w:val="left" w:pos="1600"/>
        </w:tabs>
        <w:spacing w:line="249" w:lineRule="auto"/>
        <w:ind w:left="1599" w:right="156" w:firstLine="0"/>
      </w:pPr>
    </w:p>
    <w:p w14:paraId="70B547E5" w14:textId="77777777" w:rsidR="00CD578B" w:rsidRDefault="00CD578B">
      <w:pPr>
        <w:pStyle w:val="BodyText"/>
        <w:spacing w:before="9"/>
        <w:rPr>
          <w:sz w:val="21"/>
        </w:rPr>
      </w:pPr>
    </w:p>
    <w:p w14:paraId="75940B02" w14:textId="77777777" w:rsidR="00CD578B" w:rsidRDefault="004F3C5D">
      <w:pPr>
        <w:pStyle w:val="ListParagraph"/>
        <w:numPr>
          <w:ilvl w:val="1"/>
          <w:numId w:val="5"/>
        </w:numPr>
        <w:tabs>
          <w:tab w:val="left" w:pos="1023"/>
          <w:tab w:val="left" w:pos="1024"/>
        </w:tabs>
        <w:ind w:hanging="865"/>
        <w:rPr>
          <w:sz w:val="20"/>
        </w:rPr>
      </w:pPr>
      <w:r>
        <w:rPr>
          <w:color w:val="231F20"/>
          <w:sz w:val="20"/>
        </w:rPr>
        <w:t>GLASS</w:t>
      </w:r>
      <w:r>
        <w:rPr>
          <w:color w:val="231F20"/>
          <w:spacing w:val="-4"/>
          <w:sz w:val="20"/>
        </w:rPr>
        <w:t xml:space="preserve"> </w:t>
      </w:r>
      <w:r>
        <w:rPr>
          <w:color w:val="231F20"/>
          <w:sz w:val="20"/>
        </w:rPr>
        <w:t>PRODUCTS</w:t>
      </w:r>
    </w:p>
    <w:p w14:paraId="4B773E71" w14:textId="77777777" w:rsidR="00CD578B" w:rsidRDefault="00CD578B">
      <w:pPr>
        <w:pStyle w:val="BodyText"/>
        <w:spacing w:before="8"/>
        <w:rPr>
          <w:sz w:val="21"/>
        </w:rPr>
      </w:pPr>
    </w:p>
    <w:p w14:paraId="38A3527D" w14:textId="77777777" w:rsidR="00CD578B" w:rsidRDefault="004F3C5D">
      <w:pPr>
        <w:pStyle w:val="ListParagraph"/>
        <w:numPr>
          <w:ilvl w:val="2"/>
          <w:numId w:val="5"/>
        </w:numPr>
        <w:tabs>
          <w:tab w:val="left" w:pos="1023"/>
          <w:tab w:val="left" w:pos="1025"/>
        </w:tabs>
        <w:ind w:left="1024" w:hanging="578"/>
        <w:rPr>
          <w:sz w:val="20"/>
        </w:rPr>
      </w:pPr>
      <w:r>
        <w:rPr>
          <w:color w:val="231F20"/>
          <w:sz w:val="20"/>
        </w:rPr>
        <w:t>Float Glass: ASTM C 1036, Type I, Quality-Q3, Class I (clear) unless otherwise</w:t>
      </w:r>
      <w:r>
        <w:rPr>
          <w:color w:val="231F20"/>
          <w:spacing w:val="-20"/>
          <w:sz w:val="20"/>
        </w:rPr>
        <w:t xml:space="preserve"> </w:t>
      </w:r>
      <w:r>
        <w:rPr>
          <w:color w:val="231F20"/>
          <w:sz w:val="20"/>
        </w:rPr>
        <w:t>indicated.</w:t>
      </w:r>
    </w:p>
    <w:p w14:paraId="1A3526D0" w14:textId="77777777" w:rsidR="00CD578B" w:rsidRDefault="00CD578B">
      <w:pPr>
        <w:pStyle w:val="BodyText"/>
        <w:spacing w:before="8"/>
        <w:rPr>
          <w:sz w:val="21"/>
        </w:rPr>
      </w:pPr>
    </w:p>
    <w:p w14:paraId="041EB822" w14:textId="77777777" w:rsidR="00CD578B" w:rsidRDefault="004F3C5D">
      <w:pPr>
        <w:pStyle w:val="ListParagraph"/>
        <w:numPr>
          <w:ilvl w:val="2"/>
          <w:numId w:val="5"/>
        </w:numPr>
        <w:tabs>
          <w:tab w:val="left" w:pos="1024"/>
        </w:tabs>
        <w:spacing w:before="1" w:line="249" w:lineRule="auto"/>
        <w:ind w:right="158"/>
        <w:rPr>
          <w:sz w:val="20"/>
        </w:rPr>
      </w:pPr>
      <w:r>
        <w:rPr>
          <w:color w:val="231F20"/>
          <w:sz w:val="20"/>
        </w:rPr>
        <w:t>Heat-Treated Float Glass: ASTM C 1048; Type I; Quality-Q3; Class I (clear) unless otherwise indicated; of kind and condition</w:t>
      </w:r>
      <w:r>
        <w:rPr>
          <w:color w:val="231F20"/>
          <w:spacing w:val="-1"/>
          <w:sz w:val="20"/>
        </w:rPr>
        <w:t xml:space="preserve"> </w:t>
      </w:r>
      <w:r>
        <w:rPr>
          <w:color w:val="231F20"/>
          <w:sz w:val="20"/>
        </w:rPr>
        <w:t>indicated.</w:t>
      </w:r>
    </w:p>
    <w:p w14:paraId="298A972B" w14:textId="77777777" w:rsidR="00CD578B" w:rsidRDefault="00CD578B">
      <w:pPr>
        <w:pStyle w:val="BodyText"/>
        <w:rPr>
          <w:sz w:val="21"/>
        </w:rPr>
      </w:pPr>
    </w:p>
    <w:p w14:paraId="44D6038B" w14:textId="77777777" w:rsidR="00CD578B" w:rsidRDefault="004F3C5D">
      <w:pPr>
        <w:pStyle w:val="ListParagraph"/>
        <w:numPr>
          <w:ilvl w:val="3"/>
          <w:numId w:val="5"/>
        </w:numPr>
        <w:tabs>
          <w:tab w:val="left" w:pos="1599"/>
          <w:tab w:val="left" w:pos="1600"/>
          <w:tab w:val="left" w:pos="3759"/>
        </w:tabs>
        <w:spacing w:line="249" w:lineRule="auto"/>
        <w:ind w:right="159"/>
        <w:rPr>
          <w:sz w:val="20"/>
        </w:rPr>
      </w:pPr>
      <w:proofErr w:type="gramStart"/>
      <w:r>
        <w:rPr>
          <w:color w:val="231F20"/>
          <w:sz w:val="20"/>
        </w:rPr>
        <w:t xml:space="preserve">Fabrication </w:t>
      </w:r>
      <w:r>
        <w:rPr>
          <w:color w:val="231F20"/>
          <w:spacing w:val="15"/>
          <w:sz w:val="20"/>
        </w:rPr>
        <w:t xml:space="preserve"> </w:t>
      </w:r>
      <w:r>
        <w:rPr>
          <w:color w:val="231F20"/>
          <w:sz w:val="20"/>
        </w:rPr>
        <w:t>Process</w:t>
      </w:r>
      <w:proofErr w:type="gramEnd"/>
      <w:r>
        <w:rPr>
          <w:color w:val="231F20"/>
          <w:sz w:val="20"/>
        </w:rPr>
        <w:t>:</w:t>
      </w:r>
      <w:r>
        <w:rPr>
          <w:color w:val="231F20"/>
          <w:sz w:val="20"/>
        </w:rPr>
        <w:tab/>
        <w:t>By horizontal (roller-hearth) process with roll-wave distortion parallel to bottom edge of glass as installed unless otherwise</w:t>
      </w:r>
      <w:r>
        <w:rPr>
          <w:color w:val="231F20"/>
          <w:spacing w:val="-9"/>
          <w:sz w:val="20"/>
        </w:rPr>
        <w:t xml:space="preserve"> </w:t>
      </w:r>
      <w:r>
        <w:rPr>
          <w:color w:val="231F20"/>
          <w:sz w:val="20"/>
        </w:rPr>
        <w:t>indicated.</w:t>
      </w:r>
    </w:p>
    <w:p w14:paraId="6152CACE" w14:textId="77777777" w:rsidR="00CD578B" w:rsidRDefault="004F3C5D">
      <w:pPr>
        <w:pStyle w:val="ListParagraph"/>
        <w:numPr>
          <w:ilvl w:val="3"/>
          <w:numId w:val="5"/>
        </w:numPr>
        <w:tabs>
          <w:tab w:val="left" w:pos="1599"/>
          <w:tab w:val="left" w:pos="1600"/>
        </w:tabs>
        <w:spacing w:before="2"/>
        <w:ind w:hanging="577"/>
        <w:rPr>
          <w:sz w:val="20"/>
        </w:rPr>
      </w:pPr>
      <w:r>
        <w:rPr>
          <w:color w:val="231F20"/>
          <w:sz w:val="20"/>
        </w:rPr>
        <w:t>For uncoated glass, comply with requirements for Condition</w:t>
      </w:r>
      <w:r>
        <w:rPr>
          <w:color w:val="231F20"/>
          <w:spacing w:val="-6"/>
          <w:sz w:val="20"/>
        </w:rPr>
        <w:t xml:space="preserve"> </w:t>
      </w:r>
      <w:r>
        <w:rPr>
          <w:color w:val="231F20"/>
          <w:sz w:val="20"/>
        </w:rPr>
        <w:t>A.</w:t>
      </w:r>
    </w:p>
    <w:p w14:paraId="403B1C79" w14:textId="77777777" w:rsidR="00CD578B" w:rsidRDefault="004F3C5D">
      <w:pPr>
        <w:pStyle w:val="ListParagraph"/>
        <w:numPr>
          <w:ilvl w:val="3"/>
          <w:numId w:val="5"/>
        </w:numPr>
        <w:tabs>
          <w:tab w:val="left" w:pos="1599"/>
          <w:tab w:val="left" w:pos="1600"/>
        </w:tabs>
        <w:spacing w:before="10"/>
        <w:ind w:hanging="577"/>
        <w:rPr>
          <w:sz w:val="20"/>
        </w:rPr>
      </w:pPr>
      <w:r>
        <w:rPr>
          <w:color w:val="231F20"/>
          <w:sz w:val="20"/>
        </w:rPr>
        <w:t>For coated vision glass, comply with requirements for Condition C (other coated</w:t>
      </w:r>
      <w:r>
        <w:rPr>
          <w:color w:val="231F20"/>
          <w:spacing w:val="-27"/>
          <w:sz w:val="20"/>
        </w:rPr>
        <w:t xml:space="preserve"> </w:t>
      </w:r>
      <w:r>
        <w:rPr>
          <w:color w:val="231F20"/>
          <w:sz w:val="20"/>
        </w:rPr>
        <w:t>glass).</w:t>
      </w:r>
    </w:p>
    <w:p w14:paraId="36C02D6B" w14:textId="77777777" w:rsidR="00CD578B" w:rsidRDefault="00CD578B">
      <w:pPr>
        <w:pStyle w:val="BodyText"/>
        <w:spacing w:before="9"/>
        <w:rPr>
          <w:sz w:val="21"/>
        </w:rPr>
      </w:pPr>
    </w:p>
    <w:p w14:paraId="059B2516" w14:textId="77777777" w:rsidR="00CD578B" w:rsidRDefault="004F3C5D">
      <w:pPr>
        <w:pStyle w:val="ListParagraph"/>
        <w:numPr>
          <w:ilvl w:val="2"/>
          <w:numId w:val="5"/>
        </w:numPr>
        <w:tabs>
          <w:tab w:val="left" w:pos="1023"/>
          <w:tab w:val="left" w:pos="1024"/>
        </w:tabs>
        <w:spacing w:line="249" w:lineRule="auto"/>
        <w:ind w:right="527" w:hanging="576"/>
        <w:rPr>
          <w:sz w:val="20"/>
        </w:rPr>
      </w:pPr>
      <w:r>
        <w:rPr>
          <w:color w:val="231F20"/>
          <w:sz w:val="20"/>
        </w:rPr>
        <w:t>Coated Float Glass: Pyrolytic and vacuum deposited coatings on glass in conformance with ASTM C</w:t>
      </w:r>
      <w:r>
        <w:rPr>
          <w:color w:val="231F20"/>
          <w:spacing w:val="-2"/>
          <w:sz w:val="20"/>
        </w:rPr>
        <w:t xml:space="preserve"> </w:t>
      </w:r>
      <w:r>
        <w:rPr>
          <w:color w:val="231F20"/>
          <w:sz w:val="20"/>
        </w:rPr>
        <w:t>1376.</w:t>
      </w:r>
    </w:p>
    <w:p w14:paraId="2BEA6DD9" w14:textId="77777777" w:rsidR="00CD578B" w:rsidRDefault="00CD578B">
      <w:pPr>
        <w:pStyle w:val="BodyText"/>
        <w:spacing w:before="1"/>
        <w:rPr>
          <w:sz w:val="21"/>
        </w:rPr>
      </w:pPr>
    </w:p>
    <w:p w14:paraId="5B84E1CA" w14:textId="77777777" w:rsidR="00CD578B" w:rsidRDefault="004F3C5D">
      <w:pPr>
        <w:pStyle w:val="ListParagraph"/>
        <w:numPr>
          <w:ilvl w:val="2"/>
          <w:numId w:val="5"/>
        </w:numPr>
        <w:tabs>
          <w:tab w:val="left" w:pos="1022"/>
          <w:tab w:val="left" w:pos="1024"/>
        </w:tabs>
        <w:rPr>
          <w:sz w:val="20"/>
        </w:rPr>
      </w:pPr>
      <w:r>
        <w:rPr>
          <w:color w:val="231F20"/>
          <w:sz w:val="20"/>
        </w:rPr>
        <w:t>Uncoated Tinted Float Glass: Class 2, complying with other requirements</w:t>
      </w:r>
      <w:r>
        <w:rPr>
          <w:color w:val="231F20"/>
          <w:spacing w:val="-13"/>
          <w:sz w:val="20"/>
        </w:rPr>
        <w:t xml:space="preserve"> </w:t>
      </w:r>
      <w:r>
        <w:rPr>
          <w:color w:val="231F20"/>
          <w:sz w:val="20"/>
        </w:rPr>
        <w:t>specified.</w:t>
      </w:r>
    </w:p>
    <w:p w14:paraId="13D6F8EC" w14:textId="77777777" w:rsidR="00CD578B" w:rsidRDefault="00CD578B">
      <w:pPr>
        <w:pStyle w:val="BodyText"/>
        <w:spacing w:before="8"/>
        <w:rPr>
          <w:sz w:val="21"/>
        </w:rPr>
      </w:pPr>
    </w:p>
    <w:p w14:paraId="787C54A8" w14:textId="77777777" w:rsidR="0059483E" w:rsidRPr="0059483E" w:rsidRDefault="004F3C5D" w:rsidP="0059483E">
      <w:pPr>
        <w:pStyle w:val="ListParagraph"/>
        <w:numPr>
          <w:ilvl w:val="3"/>
          <w:numId w:val="5"/>
        </w:numPr>
        <w:tabs>
          <w:tab w:val="left" w:pos="1598"/>
          <w:tab w:val="left" w:pos="1599"/>
        </w:tabs>
        <w:ind w:left="1598"/>
        <w:rPr>
          <w:sz w:val="20"/>
        </w:rPr>
      </w:pPr>
      <w:r>
        <w:rPr>
          <w:color w:val="231F20"/>
          <w:sz w:val="20"/>
        </w:rPr>
        <w:t>Tint Color: As selected by the</w:t>
      </w:r>
      <w:r>
        <w:rPr>
          <w:color w:val="231F20"/>
          <w:spacing w:val="-2"/>
          <w:sz w:val="20"/>
        </w:rPr>
        <w:t xml:space="preserve"> </w:t>
      </w:r>
      <w:r>
        <w:rPr>
          <w:color w:val="231F20"/>
          <w:sz w:val="20"/>
        </w:rPr>
        <w:t>Architect.</w:t>
      </w:r>
    </w:p>
    <w:p w14:paraId="70C9857B" w14:textId="16B6A8F4" w:rsidR="0059483E" w:rsidRPr="0059483E" w:rsidRDefault="004F3C5D" w:rsidP="0059483E">
      <w:pPr>
        <w:pStyle w:val="ListParagraph"/>
        <w:numPr>
          <w:ilvl w:val="3"/>
          <w:numId w:val="5"/>
        </w:numPr>
        <w:tabs>
          <w:tab w:val="left" w:pos="1598"/>
          <w:tab w:val="left" w:pos="1599"/>
        </w:tabs>
        <w:ind w:left="1598"/>
        <w:rPr>
          <w:sz w:val="20"/>
        </w:rPr>
      </w:pPr>
      <w:r w:rsidRPr="0059483E">
        <w:rPr>
          <w:color w:val="231F20"/>
          <w:sz w:val="20"/>
        </w:rPr>
        <w:t>Visible Light Transmittance: As standard with</w:t>
      </w:r>
      <w:r w:rsidRPr="0059483E">
        <w:rPr>
          <w:color w:val="231F20"/>
          <w:spacing w:val="-3"/>
          <w:sz w:val="20"/>
        </w:rPr>
        <w:t xml:space="preserve"> </w:t>
      </w:r>
      <w:r w:rsidRPr="0059483E">
        <w:rPr>
          <w:color w:val="231F20"/>
          <w:sz w:val="20"/>
        </w:rPr>
        <w:t>manufacturer.</w:t>
      </w:r>
    </w:p>
    <w:p w14:paraId="2B9B3EA3" w14:textId="4310A653" w:rsidR="00CD578B" w:rsidRPr="0059483E" w:rsidRDefault="004F3C5D" w:rsidP="0059483E">
      <w:pPr>
        <w:pStyle w:val="ListParagraph"/>
        <w:numPr>
          <w:ilvl w:val="2"/>
          <w:numId w:val="5"/>
        </w:numPr>
        <w:tabs>
          <w:tab w:val="left" w:pos="1598"/>
          <w:tab w:val="left" w:pos="1599"/>
        </w:tabs>
        <w:spacing w:before="126" w:line="249" w:lineRule="auto"/>
        <w:ind w:left="1024" w:right="158"/>
        <w:rPr>
          <w:sz w:val="20"/>
        </w:rPr>
      </w:pPr>
      <w:r w:rsidRPr="0059483E">
        <w:rPr>
          <w:color w:val="231F20"/>
          <w:sz w:val="20"/>
        </w:rPr>
        <w:t>Tempered Float Glass: ASTM C 1048; Type I (transparent flat glass); Quality-Q3; Kind FT; 1/4 inch thick unless indicated otherwise.</w:t>
      </w:r>
    </w:p>
    <w:p w14:paraId="7DBEAACF" w14:textId="77777777" w:rsidR="00CD578B" w:rsidRDefault="00CD578B">
      <w:pPr>
        <w:pStyle w:val="BodyText"/>
        <w:rPr>
          <w:sz w:val="21"/>
        </w:rPr>
      </w:pPr>
    </w:p>
    <w:p w14:paraId="3FE06936" w14:textId="07E680EC" w:rsidR="00CD578B" w:rsidRDefault="004F3C5D">
      <w:pPr>
        <w:pStyle w:val="ListParagraph"/>
        <w:numPr>
          <w:ilvl w:val="2"/>
          <w:numId w:val="5"/>
        </w:numPr>
        <w:tabs>
          <w:tab w:val="left" w:pos="1023"/>
        </w:tabs>
        <w:spacing w:line="249" w:lineRule="auto"/>
        <w:ind w:left="1022" w:right="158" w:hanging="576"/>
        <w:rPr>
          <w:sz w:val="20"/>
        </w:rPr>
      </w:pPr>
      <w:r>
        <w:rPr>
          <w:color w:val="231F20"/>
          <w:sz w:val="20"/>
        </w:rPr>
        <w:t xml:space="preserve">Insulating-Glass Units, General: Factory-assembled units consisting of sealed </w:t>
      </w:r>
      <w:proofErr w:type="spellStart"/>
      <w:r>
        <w:rPr>
          <w:color w:val="231F20"/>
          <w:sz w:val="20"/>
        </w:rPr>
        <w:t>lites</w:t>
      </w:r>
      <w:proofErr w:type="spellEnd"/>
      <w:r>
        <w:rPr>
          <w:color w:val="231F20"/>
          <w:sz w:val="20"/>
        </w:rPr>
        <w:t xml:space="preserve"> of glass separated by </w:t>
      </w:r>
      <w:proofErr w:type="gramStart"/>
      <w:r>
        <w:rPr>
          <w:color w:val="231F20"/>
          <w:sz w:val="20"/>
        </w:rPr>
        <w:t>an</w:t>
      </w:r>
      <w:proofErr w:type="gramEnd"/>
      <w:r>
        <w:rPr>
          <w:color w:val="231F20"/>
          <w:sz w:val="20"/>
        </w:rPr>
        <w:t xml:space="preserve"> </w:t>
      </w:r>
      <w:r w:rsidR="0072536D">
        <w:rPr>
          <w:color w:val="231F20"/>
          <w:sz w:val="20"/>
        </w:rPr>
        <w:t>gas</w:t>
      </w:r>
      <w:r>
        <w:rPr>
          <w:color w:val="231F20"/>
          <w:sz w:val="20"/>
        </w:rPr>
        <w:t xml:space="preserve">-filled </w:t>
      </w:r>
      <w:proofErr w:type="gramStart"/>
      <w:r>
        <w:rPr>
          <w:color w:val="231F20"/>
          <w:sz w:val="20"/>
        </w:rPr>
        <w:t>interspace, and</w:t>
      </w:r>
      <w:proofErr w:type="gramEnd"/>
      <w:r>
        <w:rPr>
          <w:color w:val="231F20"/>
          <w:sz w:val="20"/>
        </w:rPr>
        <w:t xml:space="preserve"> complying with ASTM E2190 and with requirements specified in this</w:t>
      </w:r>
      <w:r>
        <w:rPr>
          <w:color w:val="231F20"/>
          <w:spacing w:val="1"/>
          <w:sz w:val="20"/>
        </w:rPr>
        <w:t xml:space="preserve"> </w:t>
      </w:r>
      <w:r>
        <w:rPr>
          <w:color w:val="231F20"/>
          <w:sz w:val="20"/>
        </w:rPr>
        <w:t>Section.</w:t>
      </w:r>
    </w:p>
    <w:p w14:paraId="1F310EE4" w14:textId="77777777" w:rsidR="00CD578B" w:rsidRDefault="00CD578B">
      <w:pPr>
        <w:pStyle w:val="BodyText"/>
        <w:spacing w:before="1"/>
        <w:rPr>
          <w:sz w:val="21"/>
        </w:rPr>
      </w:pPr>
    </w:p>
    <w:p w14:paraId="3815053D" w14:textId="2E0E620A" w:rsidR="00CD578B" w:rsidRPr="0072536D" w:rsidRDefault="004F3C5D">
      <w:pPr>
        <w:pStyle w:val="ListParagraph"/>
        <w:numPr>
          <w:ilvl w:val="3"/>
          <w:numId w:val="5"/>
        </w:numPr>
        <w:tabs>
          <w:tab w:val="left" w:pos="1599"/>
        </w:tabs>
        <w:spacing w:line="252" w:lineRule="auto"/>
        <w:ind w:left="1598" w:right="158"/>
        <w:rPr>
          <w:sz w:val="20"/>
        </w:rPr>
      </w:pPr>
      <w:r>
        <w:rPr>
          <w:color w:val="231F20"/>
          <w:sz w:val="20"/>
        </w:rPr>
        <w:t xml:space="preserve">Provide Kind </w:t>
      </w:r>
      <w:r w:rsidR="0072536D">
        <w:rPr>
          <w:color w:val="231F20"/>
          <w:sz w:val="20"/>
        </w:rPr>
        <w:t>FT</w:t>
      </w:r>
      <w:r>
        <w:rPr>
          <w:color w:val="231F20"/>
          <w:sz w:val="20"/>
        </w:rPr>
        <w:t xml:space="preserve"> (</w:t>
      </w:r>
      <w:r w:rsidR="0072536D">
        <w:rPr>
          <w:color w:val="231F20"/>
          <w:sz w:val="20"/>
        </w:rPr>
        <w:t>fully tempered</w:t>
      </w:r>
      <w:r>
        <w:rPr>
          <w:color w:val="231F20"/>
          <w:sz w:val="20"/>
        </w:rPr>
        <w:t>) float glass in place of annealed glass where</w:t>
      </w:r>
      <w:r>
        <w:rPr>
          <w:color w:val="231F20"/>
          <w:spacing w:val="-37"/>
          <w:sz w:val="20"/>
        </w:rPr>
        <w:t xml:space="preserve"> </w:t>
      </w:r>
      <w:r>
        <w:rPr>
          <w:color w:val="231F20"/>
          <w:sz w:val="20"/>
        </w:rPr>
        <w:t xml:space="preserve">needed to resist thermal stresses induced by differential shading of individual glass </w:t>
      </w:r>
      <w:proofErr w:type="spellStart"/>
      <w:r>
        <w:rPr>
          <w:color w:val="231F20"/>
          <w:sz w:val="20"/>
        </w:rPr>
        <w:t>lites</w:t>
      </w:r>
      <w:proofErr w:type="spellEnd"/>
      <w:r>
        <w:rPr>
          <w:color w:val="231F20"/>
          <w:sz w:val="20"/>
        </w:rPr>
        <w:t xml:space="preserve"> and to comply with glass design requirements specified in Part 1 “Performance Requirements” paragraph.</w:t>
      </w:r>
    </w:p>
    <w:p w14:paraId="1976C8C8" w14:textId="77777777" w:rsidR="00CD578B" w:rsidRDefault="004F3C5D">
      <w:pPr>
        <w:pStyle w:val="ListParagraph"/>
        <w:numPr>
          <w:ilvl w:val="3"/>
          <w:numId w:val="5"/>
        </w:numPr>
        <w:tabs>
          <w:tab w:val="left" w:pos="1599"/>
        </w:tabs>
        <w:spacing w:line="225" w:lineRule="exact"/>
        <w:ind w:left="1598" w:hanging="577"/>
        <w:rPr>
          <w:sz w:val="20"/>
        </w:rPr>
      </w:pPr>
      <w:r>
        <w:rPr>
          <w:color w:val="231F20"/>
          <w:sz w:val="20"/>
        </w:rPr>
        <w:t xml:space="preserve">Provide Kind FT (fully tempered) glass </w:t>
      </w:r>
      <w:proofErr w:type="spellStart"/>
      <w:r>
        <w:rPr>
          <w:color w:val="231F20"/>
          <w:sz w:val="20"/>
        </w:rPr>
        <w:t>lites</w:t>
      </w:r>
      <w:proofErr w:type="spellEnd"/>
      <w:r>
        <w:rPr>
          <w:color w:val="231F20"/>
          <w:sz w:val="20"/>
        </w:rPr>
        <w:t xml:space="preserve"> where safety glass is</w:t>
      </w:r>
      <w:r>
        <w:rPr>
          <w:color w:val="231F20"/>
          <w:spacing w:val="-6"/>
          <w:sz w:val="20"/>
        </w:rPr>
        <w:t xml:space="preserve"> </w:t>
      </w:r>
      <w:r>
        <w:rPr>
          <w:color w:val="231F20"/>
          <w:sz w:val="20"/>
        </w:rPr>
        <w:t>indicated.</w:t>
      </w:r>
    </w:p>
    <w:p w14:paraId="3B1BBEF3" w14:textId="10C04580" w:rsidR="00CD578B" w:rsidRPr="001B3B8A" w:rsidRDefault="004F3C5D">
      <w:pPr>
        <w:pStyle w:val="ListParagraph"/>
        <w:numPr>
          <w:ilvl w:val="3"/>
          <w:numId w:val="5"/>
        </w:numPr>
        <w:tabs>
          <w:tab w:val="left" w:pos="1600"/>
        </w:tabs>
        <w:spacing w:before="126" w:line="249" w:lineRule="auto"/>
        <w:ind w:right="159"/>
        <w:rPr>
          <w:sz w:val="20"/>
        </w:rPr>
      </w:pPr>
      <w:r>
        <w:rPr>
          <w:color w:val="231F20"/>
          <w:sz w:val="20"/>
        </w:rPr>
        <w:t xml:space="preserve">Overall Unit Thickness and Thickness of Each Lite: Dimensions indicated for insulating- glass units are </w:t>
      </w:r>
      <w:proofErr w:type="gramStart"/>
      <w:r>
        <w:rPr>
          <w:color w:val="231F20"/>
          <w:sz w:val="20"/>
        </w:rPr>
        <w:t>nominal</w:t>
      </w:r>
      <w:proofErr w:type="gramEnd"/>
      <w:r>
        <w:rPr>
          <w:color w:val="231F20"/>
          <w:sz w:val="20"/>
        </w:rPr>
        <w:t xml:space="preserve"> and the overall thicknesses of units are measured perpendicularly from outer surfaces of glass </w:t>
      </w:r>
      <w:proofErr w:type="spellStart"/>
      <w:r>
        <w:rPr>
          <w:color w:val="231F20"/>
          <w:sz w:val="20"/>
        </w:rPr>
        <w:t>lites</w:t>
      </w:r>
      <w:proofErr w:type="spellEnd"/>
      <w:r>
        <w:rPr>
          <w:color w:val="231F20"/>
          <w:sz w:val="20"/>
        </w:rPr>
        <w:t xml:space="preserve"> at </w:t>
      </w:r>
      <w:proofErr w:type="spellStart"/>
      <w:r>
        <w:rPr>
          <w:color w:val="231F20"/>
          <w:sz w:val="20"/>
        </w:rPr>
        <w:t>unitʼs</w:t>
      </w:r>
      <w:proofErr w:type="spellEnd"/>
      <w:r>
        <w:rPr>
          <w:color w:val="231F20"/>
          <w:spacing w:val="1"/>
          <w:sz w:val="20"/>
        </w:rPr>
        <w:t xml:space="preserve"> </w:t>
      </w:r>
      <w:r>
        <w:rPr>
          <w:color w:val="231F20"/>
          <w:sz w:val="20"/>
        </w:rPr>
        <w:t>edge.</w:t>
      </w:r>
    </w:p>
    <w:p w14:paraId="717C39CF" w14:textId="474B20AB" w:rsidR="00CD578B" w:rsidRPr="009F5C33" w:rsidRDefault="004F3C5D" w:rsidP="009F5C33">
      <w:pPr>
        <w:pStyle w:val="ListParagraph"/>
        <w:numPr>
          <w:ilvl w:val="3"/>
          <w:numId w:val="5"/>
        </w:numPr>
        <w:tabs>
          <w:tab w:val="left" w:pos="1600"/>
        </w:tabs>
        <w:spacing w:before="10"/>
        <w:ind w:hanging="577"/>
        <w:rPr>
          <w:sz w:val="21"/>
        </w:rPr>
      </w:pPr>
      <w:r w:rsidRPr="009F5C33">
        <w:rPr>
          <w:color w:val="231F20"/>
          <w:sz w:val="20"/>
        </w:rPr>
        <w:t xml:space="preserve">Sealing System: </w:t>
      </w:r>
    </w:p>
    <w:p w14:paraId="45C2BA8D" w14:textId="16DFADB4" w:rsidR="00CD578B" w:rsidRDefault="004F3C5D">
      <w:pPr>
        <w:pStyle w:val="ListParagraph"/>
        <w:numPr>
          <w:ilvl w:val="4"/>
          <w:numId w:val="5"/>
        </w:numPr>
        <w:tabs>
          <w:tab w:val="left" w:pos="2175"/>
          <w:tab w:val="left" w:pos="2176"/>
        </w:tabs>
        <w:spacing w:line="249" w:lineRule="auto"/>
        <w:ind w:right="157"/>
        <w:rPr>
          <w:sz w:val="20"/>
        </w:rPr>
      </w:pPr>
      <w:proofErr w:type="spellStart"/>
      <w:r>
        <w:rPr>
          <w:color w:val="231F20"/>
          <w:sz w:val="20"/>
        </w:rPr>
        <w:t>Manufacturerʼs</w:t>
      </w:r>
      <w:proofErr w:type="spellEnd"/>
      <w:r>
        <w:rPr>
          <w:color w:val="231F20"/>
          <w:sz w:val="20"/>
        </w:rPr>
        <w:t xml:space="preserve"> Standard Sealants. </w:t>
      </w:r>
      <w:r w:rsidR="009F5C33">
        <w:rPr>
          <w:color w:val="231F20"/>
          <w:sz w:val="20"/>
        </w:rPr>
        <w:t>S</w:t>
      </w:r>
      <w:r>
        <w:rPr>
          <w:color w:val="231F20"/>
          <w:sz w:val="20"/>
        </w:rPr>
        <w:t xml:space="preserve">ilicone secondary sealants. </w:t>
      </w:r>
      <w:proofErr w:type="gramStart"/>
      <w:r>
        <w:rPr>
          <w:color w:val="231F20"/>
          <w:sz w:val="20"/>
        </w:rPr>
        <w:t>Secondary</w:t>
      </w:r>
      <w:proofErr w:type="gramEnd"/>
      <w:r>
        <w:rPr>
          <w:color w:val="231F20"/>
          <w:sz w:val="20"/>
        </w:rPr>
        <w:t xml:space="preserve"> sealant shall cover entire spacer bar at IGU</w:t>
      </w:r>
      <w:r>
        <w:rPr>
          <w:color w:val="231F20"/>
          <w:spacing w:val="-10"/>
          <w:sz w:val="20"/>
        </w:rPr>
        <w:t xml:space="preserve"> </w:t>
      </w:r>
      <w:r>
        <w:rPr>
          <w:color w:val="231F20"/>
          <w:sz w:val="20"/>
        </w:rPr>
        <w:t>perimeter.</w:t>
      </w:r>
    </w:p>
    <w:p w14:paraId="5A7B92E8" w14:textId="77777777" w:rsidR="00CD578B" w:rsidRDefault="00CD578B">
      <w:pPr>
        <w:pStyle w:val="BodyText"/>
        <w:rPr>
          <w:sz w:val="21"/>
        </w:rPr>
      </w:pPr>
    </w:p>
    <w:p w14:paraId="405F61E9" w14:textId="2652F02C" w:rsidR="00CD578B" w:rsidRPr="0072536D" w:rsidRDefault="004F3C5D" w:rsidP="0072536D">
      <w:pPr>
        <w:pStyle w:val="ListParagraph"/>
        <w:numPr>
          <w:ilvl w:val="3"/>
          <w:numId w:val="5"/>
        </w:numPr>
        <w:tabs>
          <w:tab w:val="left" w:pos="1600"/>
        </w:tabs>
        <w:spacing w:before="2" w:line="249" w:lineRule="auto"/>
        <w:ind w:right="156" w:hanging="577"/>
        <w:rPr>
          <w:sz w:val="21"/>
        </w:rPr>
      </w:pPr>
      <w:r w:rsidRPr="0072536D">
        <w:rPr>
          <w:color w:val="231F20"/>
          <w:sz w:val="20"/>
        </w:rPr>
        <w:t xml:space="preserve">Spacer Specifications: </w:t>
      </w:r>
      <w:proofErr w:type="spellStart"/>
      <w:r w:rsidRPr="0072536D">
        <w:rPr>
          <w:color w:val="231F20"/>
          <w:sz w:val="20"/>
        </w:rPr>
        <w:t>Manufacturerʼs</w:t>
      </w:r>
      <w:proofErr w:type="spellEnd"/>
      <w:r w:rsidRPr="0072536D">
        <w:rPr>
          <w:color w:val="231F20"/>
          <w:sz w:val="20"/>
        </w:rPr>
        <w:t xml:space="preserve"> standard spacer material. Spacer corners shall be bent, soldered, or welded. Keyed spacer corners will not be accepted. </w:t>
      </w:r>
    </w:p>
    <w:p w14:paraId="311B2955" w14:textId="77777777" w:rsidR="0072536D" w:rsidRPr="0072536D" w:rsidRDefault="0072536D" w:rsidP="0072536D">
      <w:pPr>
        <w:pStyle w:val="ListParagraph"/>
        <w:tabs>
          <w:tab w:val="left" w:pos="1600"/>
        </w:tabs>
        <w:spacing w:before="2" w:line="249" w:lineRule="auto"/>
        <w:ind w:left="1599" w:right="156" w:firstLine="0"/>
        <w:rPr>
          <w:sz w:val="21"/>
        </w:rPr>
      </w:pPr>
    </w:p>
    <w:p w14:paraId="263BECBB" w14:textId="77777777" w:rsidR="00CD578B" w:rsidRDefault="004F3C5D">
      <w:pPr>
        <w:pStyle w:val="ListParagraph"/>
        <w:numPr>
          <w:ilvl w:val="2"/>
          <w:numId w:val="5"/>
        </w:numPr>
        <w:tabs>
          <w:tab w:val="left" w:pos="1024"/>
        </w:tabs>
        <w:spacing w:line="249" w:lineRule="auto"/>
        <w:ind w:right="158"/>
        <w:rPr>
          <w:sz w:val="20"/>
        </w:rPr>
      </w:pPr>
      <w:r>
        <w:rPr>
          <w:color w:val="231F20"/>
          <w:sz w:val="20"/>
        </w:rPr>
        <w:t>Ceramic-Coated Spandrel Glass: ASTM C 1048, Condition B, Type I, Quality-Q3, and complying with other requirements specified.</w:t>
      </w:r>
    </w:p>
    <w:p w14:paraId="63F5878A" w14:textId="77777777" w:rsidR="00CD578B" w:rsidRDefault="00CD578B">
      <w:pPr>
        <w:pStyle w:val="BodyText"/>
        <w:spacing w:before="2"/>
        <w:rPr>
          <w:sz w:val="21"/>
        </w:rPr>
      </w:pPr>
    </w:p>
    <w:p w14:paraId="5D5DAF85" w14:textId="77777777" w:rsidR="00CD578B" w:rsidRDefault="004F3C5D">
      <w:pPr>
        <w:pStyle w:val="ListParagraph"/>
        <w:numPr>
          <w:ilvl w:val="3"/>
          <w:numId w:val="5"/>
        </w:numPr>
        <w:tabs>
          <w:tab w:val="left" w:pos="1600"/>
        </w:tabs>
        <w:ind w:hanging="577"/>
        <w:rPr>
          <w:sz w:val="20"/>
        </w:rPr>
      </w:pPr>
      <w:r>
        <w:rPr>
          <w:color w:val="231F20"/>
          <w:sz w:val="20"/>
        </w:rPr>
        <w:t>Glass: Clear</w:t>
      </w:r>
      <w:r>
        <w:rPr>
          <w:color w:val="231F20"/>
          <w:spacing w:val="-1"/>
          <w:sz w:val="20"/>
        </w:rPr>
        <w:t xml:space="preserve"> </w:t>
      </w:r>
      <w:r>
        <w:rPr>
          <w:color w:val="231F20"/>
          <w:sz w:val="20"/>
        </w:rPr>
        <w:t>float.</w:t>
      </w:r>
    </w:p>
    <w:p w14:paraId="6E235ADA" w14:textId="77777777" w:rsidR="00CD578B" w:rsidRDefault="004F3C5D">
      <w:pPr>
        <w:pStyle w:val="ListParagraph"/>
        <w:numPr>
          <w:ilvl w:val="3"/>
          <w:numId w:val="5"/>
        </w:numPr>
        <w:tabs>
          <w:tab w:val="left" w:pos="1600"/>
        </w:tabs>
        <w:spacing w:before="10"/>
        <w:ind w:hanging="577"/>
        <w:rPr>
          <w:sz w:val="20"/>
        </w:rPr>
      </w:pPr>
      <w:r>
        <w:rPr>
          <w:color w:val="231F20"/>
          <w:sz w:val="20"/>
        </w:rPr>
        <w:t>Ceramic Coating Color: Custom color as selected by the</w:t>
      </w:r>
      <w:r>
        <w:rPr>
          <w:color w:val="231F20"/>
          <w:spacing w:val="-8"/>
          <w:sz w:val="20"/>
        </w:rPr>
        <w:t xml:space="preserve"> </w:t>
      </w:r>
      <w:r>
        <w:rPr>
          <w:color w:val="231F20"/>
          <w:sz w:val="20"/>
        </w:rPr>
        <w:t>Architect.</w:t>
      </w:r>
    </w:p>
    <w:p w14:paraId="5D615FB8" w14:textId="77777777" w:rsidR="00CD578B" w:rsidRDefault="00CD578B">
      <w:pPr>
        <w:pStyle w:val="BodyText"/>
        <w:spacing w:before="8"/>
        <w:rPr>
          <w:sz w:val="21"/>
        </w:rPr>
      </w:pPr>
    </w:p>
    <w:p w14:paraId="609AF10D" w14:textId="77777777" w:rsidR="00CD578B" w:rsidRDefault="004F3C5D">
      <w:pPr>
        <w:pStyle w:val="ListParagraph"/>
        <w:numPr>
          <w:ilvl w:val="1"/>
          <w:numId w:val="5"/>
        </w:numPr>
        <w:tabs>
          <w:tab w:val="left" w:pos="1023"/>
          <w:tab w:val="left" w:pos="1024"/>
        </w:tabs>
        <w:ind w:hanging="865"/>
        <w:rPr>
          <w:sz w:val="20"/>
        </w:rPr>
      </w:pPr>
      <w:r>
        <w:rPr>
          <w:color w:val="231F20"/>
          <w:sz w:val="20"/>
        </w:rPr>
        <w:t>GLAZING</w:t>
      </w:r>
      <w:r>
        <w:rPr>
          <w:color w:val="231F20"/>
          <w:spacing w:val="-3"/>
          <w:sz w:val="20"/>
        </w:rPr>
        <w:t xml:space="preserve"> </w:t>
      </w:r>
      <w:r>
        <w:rPr>
          <w:color w:val="231F20"/>
          <w:sz w:val="20"/>
        </w:rPr>
        <w:t>SEALANTS</w:t>
      </w:r>
    </w:p>
    <w:p w14:paraId="331E7237" w14:textId="77777777" w:rsidR="00CD578B" w:rsidRDefault="00CD578B">
      <w:pPr>
        <w:pStyle w:val="BodyText"/>
        <w:spacing w:before="9"/>
        <w:rPr>
          <w:sz w:val="21"/>
        </w:rPr>
      </w:pPr>
    </w:p>
    <w:p w14:paraId="32107070" w14:textId="77777777" w:rsidR="00CD578B" w:rsidRDefault="004F3C5D">
      <w:pPr>
        <w:pStyle w:val="ListParagraph"/>
        <w:numPr>
          <w:ilvl w:val="2"/>
          <w:numId w:val="5"/>
        </w:numPr>
        <w:tabs>
          <w:tab w:val="left" w:pos="1023"/>
          <w:tab w:val="left" w:pos="1024"/>
        </w:tabs>
        <w:rPr>
          <w:sz w:val="20"/>
        </w:rPr>
      </w:pPr>
      <w:r>
        <w:rPr>
          <w:color w:val="231F20"/>
          <w:sz w:val="20"/>
        </w:rPr>
        <w:t>General: Provide products of type indicated, complying with the following</w:t>
      </w:r>
      <w:r>
        <w:rPr>
          <w:color w:val="231F20"/>
          <w:spacing w:val="-20"/>
          <w:sz w:val="20"/>
        </w:rPr>
        <w:t xml:space="preserve"> </w:t>
      </w:r>
      <w:r>
        <w:rPr>
          <w:color w:val="231F20"/>
          <w:sz w:val="20"/>
        </w:rPr>
        <w:t>requirements:</w:t>
      </w:r>
    </w:p>
    <w:p w14:paraId="5A808E1F" w14:textId="77777777" w:rsidR="00CD578B" w:rsidRDefault="004F3C5D" w:rsidP="0086545C">
      <w:pPr>
        <w:pStyle w:val="Listitem"/>
        <w:numPr>
          <w:ilvl w:val="3"/>
          <w:numId w:val="11"/>
        </w:numPr>
      </w:pPr>
      <w:r>
        <w:t xml:space="preserve">Compatibility: Verify glazing sealants that are compatible with one another and with other materials they will contact, including glass products, seals of insulating-glass units, </w:t>
      </w:r>
      <w:proofErr w:type="gramStart"/>
      <w:r>
        <w:t>interlayer</w:t>
      </w:r>
      <w:proofErr w:type="gramEnd"/>
      <w:r>
        <w:t xml:space="preserve"> of laminated glass, and glazing channel substrates, under conditions of service and application, as demonstrated by sealant manufacturer based on testing and field experience.</w:t>
      </w:r>
    </w:p>
    <w:p w14:paraId="10D925AA" w14:textId="77777777" w:rsidR="00CD578B" w:rsidRDefault="004F3C5D" w:rsidP="0086545C">
      <w:pPr>
        <w:pStyle w:val="Listitem"/>
      </w:pPr>
      <w:r>
        <w:lastRenderedPageBreak/>
        <w:t xml:space="preserve">Suitability: Comply with sealant and glass manufacturers' written instructions </w:t>
      </w:r>
      <w:proofErr w:type="gramStart"/>
      <w:r>
        <w:t>for  selecting</w:t>
      </w:r>
      <w:proofErr w:type="gramEnd"/>
      <w:r>
        <w:t xml:space="preserve"> glazing sealants suitable for applications indicated and for conditions existing at time of</w:t>
      </w:r>
      <w:r>
        <w:rPr>
          <w:spacing w:val="-2"/>
        </w:rPr>
        <w:t xml:space="preserve"> </w:t>
      </w:r>
      <w:r>
        <w:t>installation.</w:t>
      </w:r>
    </w:p>
    <w:p w14:paraId="75869B88" w14:textId="77777777" w:rsidR="00CD578B" w:rsidRDefault="004F3C5D" w:rsidP="0086545C">
      <w:pPr>
        <w:pStyle w:val="Listitem"/>
      </w:pPr>
      <w:r>
        <w:t>Colors of Exposed Glazing Sealants: As selected by Architect from manufacturer's full range.</w:t>
      </w:r>
    </w:p>
    <w:p w14:paraId="4809BA20" w14:textId="77777777" w:rsidR="00CD578B" w:rsidRDefault="004F3C5D" w:rsidP="0086545C">
      <w:pPr>
        <w:pStyle w:val="Listitem"/>
      </w:pPr>
      <w:r>
        <w:t>Adhesives and sealants that are used inside the weatherproofing system shall comply with the following limits for VOC content when calculated according to 40 CFR 59, Subpart D (EPA Method</w:t>
      </w:r>
      <w:r>
        <w:rPr>
          <w:spacing w:val="-4"/>
        </w:rPr>
        <w:t xml:space="preserve"> </w:t>
      </w:r>
      <w:r>
        <w:t>24):</w:t>
      </w:r>
    </w:p>
    <w:p w14:paraId="122BAB38" w14:textId="77777777" w:rsidR="00CD578B" w:rsidRDefault="004F3C5D" w:rsidP="0086545C">
      <w:pPr>
        <w:pStyle w:val="Sub-ListItem"/>
      </w:pPr>
      <w:r>
        <w:t>Structural Glazing Adhesives: 100</w:t>
      </w:r>
      <w:r>
        <w:rPr>
          <w:spacing w:val="-3"/>
        </w:rPr>
        <w:t xml:space="preserve"> </w:t>
      </w:r>
      <w:r>
        <w:t>g/L.</w:t>
      </w:r>
    </w:p>
    <w:p w14:paraId="30542C2E" w14:textId="77777777" w:rsidR="00CD578B" w:rsidRDefault="004F3C5D" w:rsidP="0086545C">
      <w:pPr>
        <w:pStyle w:val="Sub-ListItem"/>
      </w:pPr>
      <w:r>
        <w:t>Architectural Sealants: 250</w:t>
      </w:r>
      <w:r>
        <w:rPr>
          <w:spacing w:val="-1"/>
        </w:rPr>
        <w:t xml:space="preserve"> </w:t>
      </w:r>
      <w:r>
        <w:t>g/L.</w:t>
      </w:r>
    </w:p>
    <w:p w14:paraId="282FBA54" w14:textId="77777777" w:rsidR="00CD578B" w:rsidRDefault="00CD578B">
      <w:pPr>
        <w:pStyle w:val="BodyText"/>
        <w:spacing w:before="8"/>
        <w:rPr>
          <w:sz w:val="21"/>
        </w:rPr>
      </w:pPr>
    </w:p>
    <w:p w14:paraId="4A0BE548" w14:textId="77777777" w:rsidR="00CD578B" w:rsidRDefault="004F3C5D">
      <w:pPr>
        <w:pStyle w:val="ListParagraph"/>
        <w:numPr>
          <w:ilvl w:val="2"/>
          <w:numId w:val="5"/>
        </w:numPr>
        <w:tabs>
          <w:tab w:val="left" w:pos="1024"/>
        </w:tabs>
        <w:spacing w:line="249" w:lineRule="auto"/>
        <w:ind w:right="158"/>
        <w:rPr>
          <w:sz w:val="20"/>
        </w:rPr>
      </w:pPr>
      <w:r>
        <w:rPr>
          <w:color w:val="231F20"/>
          <w:sz w:val="20"/>
        </w:rPr>
        <w:t>Elastomeric Glazing Sealants: Comply with ASTM C 920 and other requirements indicated for each</w:t>
      </w:r>
      <w:r>
        <w:rPr>
          <w:color w:val="231F20"/>
          <w:spacing w:val="-4"/>
          <w:sz w:val="20"/>
        </w:rPr>
        <w:t xml:space="preserve"> </w:t>
      </w:r>
      <w:r>
        <w:rPr>
          <w:color w:val="231F20"/>
          <w:sz w:val="20"/>
        </w:rPr>
        <w:t>liquid-applied</w:t>
      </w:r>
      <w:r>
        <w:rPr>
          <w:color w:val="231F20"/>
          <w:spacing w:val="-4"/>
          <w:sz w:val="20"/>
        </w:rPr>
        <w:t xml:space="preserve"> </w:t>
      </w:r>
      <w:r>
        <w:rPr>
          <w:color w:val="231F20"/>
          <w:sz w:val="20"/>
        </w:rPr>
        <w:t>chemically</w:t>
      </w:r>
      <w:r>
        <w:rPr>
          <w:color w:val="231F20"/>
          <w:spacing w:val="-3"/>
          <w:sz w:val="20"/>
        </w:rPr>
        <w:t xml:space="preserve"> </w:t>
      </w:r>
      <w:r>
        <w:rPr>
          <w:color w:val="231F20"/>
          <w:sz w:val="20"/>
        </w:rPr>
        <w:t>curing</w:t>
      </w:r>
      <w:r>
        <w:rPr>
          <w:color w:val="231F20"/>
          <w:spacing w:val="-3"/>
          <w:sz w:val="20"/>
        </w:rPr>
        <w:t xml:space="preserve"> </w:t>
      </w:r>
      <w:r>
        <w:rPr>
          <w:color w:val="231F20"/>
          <w:sz w:val="20"/>
        </w:rPr>
        <w:t>sealant</w:t>
      </w:r>
      <w:r>
        <w:rPr>
          <w:color w:val="231F20"/>
          <w:spacing w:val="-4"/>
          <w:sz w:val="20"/>
        </w:rPr>
        <w:t xml:space="preserve"> </w:t>
      </w:r>
      <w:r>
        <w:rPr>
          <w:color w:val="231F20"/>
          <w:sz w:val="20"/>
        </w:rPr>
        <w:t>specified,</w:t>
      </w:r>
      <w:r>
        <w:rPr>
          <w:color w:val="231F20"/>
          <w:spacing w:val="-4"/>
          <w:sz w:val="20"/>
        </w:rPr>
        <w:t xml:space="preserve"> </w:t>
      </w:r>
      <w:r>
        <w:rPr>
          <w:color w:val="231F20"/>
          <w:sz w:val="20"/>
        </w:rPr>
        <w:t>including</w:t>
      </w:r>
      <w:r>
        <w:rPr>
          <w:color w:val="231F20"/>
          <w:spacing w:val="-4"/>
          <w:sz w:val="20"/>
        </w:rPr>
        <w:t xml:space="preserve"> </w:t>
      </w:r>
      <w:r>
        <w:rPr>
          <w:color w:val="231F20"/>
          <w:sz w:val="20"/>
        </w:rPr>
        <w:t>those</w:t>
      </w:r>
      <w:r>
        <w:rPr>
          <w:color w:val="231F20"/>
          <w:spacing w:val="-3"/>
          <w:sz w:val="20"/>
        </w:rPr>
        <w:t xml:space="preserve"> </w:t>
      </w:r>
      <w:r>
        <w:rPr>
          <w:color w:val="231F20"/>
          <w:sz w:val="20"/>
        </w:rPr>
        <w:t>referencing</w:t>
      </w:r>
      <w:r>
        <w:rPr>
          <w:color w:val="231F20"/>
          <w:spacing w:val="-4"/>
          <w:sz w:val="20"/>
        </w:rPr>
        <w:t xml:space="preserve"> </w:t>
      </w:r>
      <w:r>
        <w:rPr>
          <w:color w:val="231F20"/>
          <w:sz w:val="20"/>
        </w:rPr>
        <w:t>ASTM</w:t>
      </w:r>
      <w:r>
        <w:rPr>
          <w:color w:val="231F20"/>
          <w:spacing w:val="-6"/>
          <w:sz w:val="20"/>
        </w:rPr>
        <w:t xml:space="preserve"> </w:t>
      </w:r>
      <w:r>
        <w:rPr>
          <w:color w:val="231F20"/>
          <w:sz w:val="20"/>
        </w:rPr>
        <w:t>C</w:t>
      </w:r>
      <w:r>
        <w:rPr>
          <w:color w:val="231F20"/>
          <w:spacing w:val="-4"/>
          <w:sz w:val="20"/>
        </w:rPr>
        <w:t xml:space="preserve"> </w:t>
      </w:r>
      <w:r>
        <w:rPr>
          <w:color w:val="231F20"/>
          <w:sz w:val="20"/>
        </w:rPr>
        <w:t>920 classifications for type, grade, class, and uses related to exposure and joint</w:t>
      </w:r>
      <w:r>
        <w:rPr>
          <w:color w:val="231F20"/>
          <w:spacing w:val="-13"/>
          <w:sz w:val="20"/>
        </w:rPr>
        <w:t xml:space="preserve"> </w:t>
      </w:r>
      <w:r>
        <w:rPr>
          <w:color w:val="231F20"/>
          <w:sz w:val="20"/>
        </w:rPr>
        <w:t>substrates.</w:t>
      </w:r>
    </w:p>
    <w:p w14:paraId="3D2C17BF" w14:textId="77777777" w:rsidR="00CD578B" w:rsidRDefault="004F3C5D" w:rsidP="0086545C">
      <w:pPr>
        <w:pStyle w:val="Listitem"/>
        <w:numPr>
          <w:ilvl w:val="3"/>
          <w:numId w:val="12"/>
        </w:numPr>
      </w:pPr>
      <w:r>
        <w:t>Single-Component Neutral- and Basic-Curing Silicone Glazing</w:t>
      </w:r>
      <w:r w:rsidRPr="0086545C">
        <w:rPr>
          <w:spacing w:val="-8"/>
        </w:rPr>
        <w:t xml:space="preserve"> </w:t>
      </w:r>
      <w:r>
        <w:t>Sealants:</w:t>
      </w:r>
    </w:p>
    <w:p w14:paraId="167BD675" w14:textId="77777777" w:rsidR="0059483E" w:rsidRPr="0059483E" w:rsidRDefault="004F3C5D" w:rsidP="0086545C">
      <w:pPr>
        <w:pStyle w:val="Sub-ListItem"/>
      </w:pPr>
      <w:r>
        <w:t>Dow Corning Corporation;</w:t>
      </w:r>
      <w:r>
        <w:rPr>
          <w:spacing w:val="-1"/>
        </w:rPr>
        <w:t xml:space="preserve"> </w:t>
      </w:r>
      <w:r>
        <w:t>790.</w:t>
      </w:r>
    </w:p>
    <w:p w14:paraId="28B7EA26" w14:textId="77777777" w:rsidR="0059483E" w:rsidRPr="0059483E" w:rsidRDefault="0059483E" w:rsidP="0086545C">
      <w:pPr>
        <w:pStyle w:val="Sub-ListItem"/>
      </w:pPr>
      <w:r w:rsidRPr="0059483E">
        <w:t xml:space="preserve">GE Silicones; </w:t>
      </w:r>
      <w:proofErr w:type="spellStart"/>
      <w:r w:rsidRPr="0059483E">
        <w:t>SilPruf</w:t>
      </w:r>
      <w:proofErr w:type="spellEnd"/>
      <w:r w:rsidRPr="0059483E">
        <w:t xml:space="preserve"> LM</w:t>
      </w:r>
      <w:r w:rsidRPr="0059483E">
        <w:rPr>
          <w:spacing w:val="-3"/>
        </w:rPr>
        <w:t xml:space="preserve"> </w:t>
      </w:r>
      <w:r w:rsidRPr="0059483E">
        <w:t>SCS2700</w:t>
      </w:r>
    </w:p>
    <w:p w14:paraId="5ABCF734" w14:textId="71E1EEF6" w:rsidR="00CD578B" w:rsidRPr="001B3B8A" w:rsidRDefault="0059483E" w:rsidP="0086545C">
      <w:pPr>
        <w:pStyle w:val="Sub-ListItem"/>
        <w:rPr>
          <w:sz w:val="13"/>
        </w:rPr>
      </w:pPr>
      <w:r w:rsidRPr="001B3B8A">
        <w:t xml:space="preserve">Tremco Inc.; </w:t>
      </w:r>
      <w:proofErr w:type="spellStart"/>
      <w:r w:rsidRPr="001B3B8A">
        <w:t>Spectrem</w:t>
      </w:r>
      <w:proofErr w:type="spellEnd"/>
      <w:r w:rsidRPr="001B3B8A">
        <w:rPr>
          <w:spacing w:val="-1"/>
        </w:rPr>
        <w:t xml:space="preserve"> </w:t>
      </w:r>
      <w:r w:rsidRPr="001B3B8A">
        <w:t>1.</w:t>
      </w:r>
    </w:p>
    <w:p w14:paraId="039954B3" w14:textId="2C52F7EC" w:rsidR="001B3B8A" w:rsidRDefault="001B3B8A" w:rsidP="001B3B8A">
      <w:pPr>
        <w:pStyle w:val="ListParagraph"/>
        <w:tabs>
          <w:tab w:val="left" w:pos="2176"/>
          <w:tab w:val="left" w:pos="2177"/>
        </w:tabs>
        <w:spacing w:before="10"/>
        <w:ind w:left="2176" w:firstLine="0"/>
        <w:rPr>
          <w:color w:val="231F20"/>
          <w:sz w:val="20"/>
        </w:rPr>
      </w:pPr>
    </w:p>
    <w:p w14:paraId="05FDE89D" w14:textId="77777777" w:rsidR="001B3B8A" w:rsidRPr="001B3B8A" w:rsidRDefault="001B3B8A" w:rsidP="001B3B8A">
      <w:pPr>
        <w:pStyle w:val="ListParagraph"/>
        <w:tabs>
          <w:tab w:val="left" w:pos="2176"/>
          <w:tab w:val="left" w:pos="2177"/>
        </w:tabs>
        <w:spacing w:before="10"/>
        <w:ind w:left="2176" w:firstLine="0"/>
        <w:rPr>
          <w:sz w:val="13"/>
        </w:rPr>
      </w:pPr>
    </w:p>
    <w:p w14:paraId="1A15671D" w14:textId="78D17445" w:rsidR="00CD578B" w:rsidRDefault="0059483E">
      <w:pPr>
        <w:pStyle w:val="BodyText"/>
        <w:spacing w:before="8"/>
        <w:rPr>
          <w:color w:val="231F20"/>
        </w:rPr>
      </w:pPr>
      <w:proofErr w:type="gramStart"/>
      <w:r>
        <w:rPr>
          <w:color w:val="231F20"/>
        </w:rPr>
        <w:t>2.4  GLAZING</w:t>
      </w:r>
      <w:proofErr w:type="gramEnd"/>
      <w:r>
        <w:rPr>
          <w:color w:val="231F20"/>
        </w:rPr>
        <w:t xml:space="preserve"> TAPES</w:t>
      </w:r>
    </w:p>
    <w:p w14:paraId="166685D6" w14:textId="77777777" w:rsidR="001B3B8A" w:rsidRDefault="001B3B8A">
      <w:pPr>
        <w:pStyle w:val="BodyText"/>
        <w:spacing w:before="8"/>
        <w:rPr>
          <w:sz w:val="15"/>
        </w:rPr>
      </w:pPr>
    </w:p>
    <w:p w14:paraId="42218E3D" w14:textId="77777777" w:rsidR="00CD578B" w:rsidRDefault="004F3C5D">
      <w:pPr>
        <w:pStyle w:val="ListParagraph"/>
        <w:numPr>
          <w:ilvl w:val="0"/>
          <w:numId w:val="3"/>
        </w:numPr>
        <w:tabs>
          <w:tab w:val="left" w:pos="1024"/>
        </w:tabs>
        <w:spacing w:before="66" w:line="249" w:lineRule="auto"/>
        <w:ind w:right="157"/>
        <w:rPr>
          <w:sz w:val="20"/>
        </w:rPr>
      </w:pPr>
      <w:r>
        <w:rPr>
          <w:color w:val="231F20"/>
          <w:sz w:val="20"/>
        </w:rPr>
        <w:t>Back-Bedding Mastic Glazing Tapes: Preformed, butyl-based elastomeric tape with a solids content of 100 percent; nonstaining and nonmigrating in contact with nonporous surfaces; with or without spacer rod as recommended in writing by tape and glass manufacturers for application indicated; packaged on rolls with a release paper backing; and complying with ASTM C 1281 and AAMA 800 for project</w:t>
      </w:r>
      <w:r>
        <w:rPr>
          <w:color w:val="231F20"/>
          <w:spacing w:val="-4"/>
          <w:sz w:val="20"/>
        </w:rPr>
        <w:t xml:space="preserve"> </w:t>
      </w:r>
      <w:r>
        <w:rPr>
          <w:color w:val="231F20"/>
          <w:sz w:val="20"/>
        </w:rPr>
        <w:t>conditions.</w:t>
      </w:r>
    </w:p>
    <w:p w14:paraId="1C5A97AC" w14:textId="77777777" w:rsidR="00CD578B" w:rsidRDefault="00CD578B">
      <w:pPr>
        <w:pStyle w:val="BodyText"/>
        <w:spacing w:before="3"/>
        <w:rPr>
          <w:sz w:val="21"/>
        </w:rPr>
      </w:pPr>
    </w:p>
    <w:p w14:paraId="5A796F55" w14:textId="77777777" w:rsidR="00CD578B" w:rsidRDefault="004F3C5D">
      <w:pPr>
        <w:pStyle w:val="ListParagraph"/>
        <w:numPr>
          <w:ilvl w:val="0"/>
          <w:numId w:val="3"/>
        </w:numPr>
        <w:tabs>
          <w:tab w:val="left" w:pos="1024"/>
        </w:tabs>
        <w:spacing w:line="252" w:lineRule="auto"/>
        <w:ind w:right="159"/>
        <w:rPr>
          <w:sz w:val="20"/>
        </w:rPr>
      </w:pPr>
      <w:r>
        <w:rPr>
          <w:color w:val="231F20"/>
          <w:sz w:val="20"/>
        </w:rPr>
        <w:t>Expanded Cellular Glazing Tapes: Closed-cell, PVC foam tapes; factory coated with adhesive on both surfaces; packaged on rolls with release liner protecting adhesive; and complying with AAMA 800 for the following</w:t>
      </w:r>
      <w:r>
        <w:rPr>
          <w:color w:val="231F20"/>
          <w:spacing w:val="-3"/>
          <w:sz w:val="20"/>
        </w:rPr>
        <w:t xml:space="preserve"> </w:t>
      </w:r>
      <w:r>
        <w:rPr>
          <w:color w:val="231F20"/>
          <w:sz w:val="20"/>
        </w:rPr>
        <w:t>types:</w:t>
      </w:r>
    </w:p>
    <w:p w14:paraId="7FB10583" w14:textId="77777777" w:rsidR="00CD578B" w:rsidRDefault="00CD578B">
      <w:pPr>
        <w:pStyle w:val="BodyText"/>
        <w:spacing w:before="6"/>
      </w:pPr>
    </w:p>
    <w:p w14:paraId="452D7989" w14:textId="77777777" w:rsidR="00CD578B" w:rsidRDefault="004F3C5D">
      <w:pPr>
        <w:pStyle w:val="ListParagraph"/>
        <w:numPr>
          <w:ilvl w:val="1"/>
          <w:numId w:val="3"/>
        </w:numPr>
        <w:tabs>
          <w:tab w:val="left" w:pos="1599"/>
          <w:tab w:val="left" w:pos="1600"/>
        </w:tabs>
        <w:spacing w:before="1"/>
        <w:rPr>
          <w:sz w:val="20"/>
        </w:rPr>
      </w:pPr>
      <w:r>
        <w:rPr>
          <w:color w:val="231F20"/>
          <w:sz w:val="20"/>
        </w:rPr>
        <w:t>Type 1, for glazing applications in which tape acts as the primary</w:t>
      </w:r>
      <w:r>
        <w:rPr>
          <w:color w:val="231F20"/>
          <w:spacing w:val="-9"/>
          <w:sz w:val="20"/>
        </w:rPr>
        <w:t xml:space="preserve"> </w:t>
      </w:r>
      <w:r>
        <w:rPr>
          <w:color w:val="231F20"/>
          <w:sz w:val="20"/>
        </w:rPr>
        <w:t>sealant.</w:t>
      </w:r>
    </w:p>
    <w:p w14:paraId="7C9C5BDA" w14:textId="77777777" w:rsidR="00CD578B" w:rsidRDefault="004F3C5D">
      <w:pPr>
        <w:pStyle w:val="ListParagraph"/>
        <w:numPr>
          <w:ilvl w:val="1"/>
          <w:numId w:val="3"/>
        </w:numPr>
        <w:tabs>
          <w:tab w:val="left" w:pos="1599"/>
          <w:tab w:val="left" w:pos="1600"/>
        </w:tabs>
        <w:spacing w:before="10" w:line="249" w:lineRule="auto"/>
        <w:ind w:right="156"/>
        <w:rPr>
          <w:sz w:val="20"/>
        </w:rPr>
      </w:pPr>
      <w:r>
        <w:rPr>
          <w:color w:val="231F20"/>
          <w:sz w:val="20"/>
        </w:rPr>
        <w:t>Type 2, for glazing applications in which tape is used in combination with a full bead of liquid</w:t>
      </w:r>
      <w:r>
        <w:rPr>
          <w:color w:val="231F20"/>
          <w:spacing w:val="-1"/>
          <w:sz w:val="20"/>
        </w:rPr>
        <w:t xml:space="preserve"> </w:t>
      </w:r>
      <w:r>
        <w:rPr>
          <w:color w:val="231F20"/>
          <w:sz w:val="20"/>
        </w:rPr>
        <w:t>sealant.</w:t>
      </w:r>
    </w:p>
    <w:p w14:paraId="157CA74B" w14:textId="77777777" w:rsidR="00CD578B" w:rsidRDefault="00CD578B">
      <w:pPr>
        <w:pStyle w:val="BodyText"/>
        <w:rPr>
          <w:sz w:val="21"/>
        </w:rPr>
      </w:pPr>
    </w:p>
    <w:p w14:paraId="6A2AADB4" w14:textId="77777777" w:rsidR="00CD578B" w:rsidRDefault="004F3C5D">
      <w:pPr>
        <w:pStyle w:val="ListParagraph"/>
        <w:numPr>
          <w:ilvl w:val="1"/>
          <w:numId w:val="2"/>
        </w:numPr>
        <w:tabs>
          <w:tab w:val="left" w:pos="1023"/>
          <w:tab w:val="left" w:pos="1024"/>
        </w:tabs>
        <w:ind w:hanging="865"/>
        <w:rPr>
          <w:sz w:val="20"/>
        </w:rPr>
      </w:pPr>
      <w:r>
        <w:rPr>
          <w:color w:val="231F20"/>
          <w:sz w:val="20"/>
        </w:rPr>
        <w:t>MISCELLANEOUS GLAZING</w:t>
      </w:r>
      <w:r>
        <w:rPr>
          <w:color w:val="231F20"/>
          <w:spacing w:val="-6"/>
          <w:sz w:val="20"/>
        </w:rPr>
        <w:t xml:space="preserve"> </w:t>
      </w:r>
      <w:r>
        <w:rPr>
          <w:color w:val="231F20"/>
          <w:sz w:val="20"/>
        </w:rPr>
        <w:t>MATERIALS</w:t>
      </w:r>
    </w:p>
    <w:p w14:paraId="0256BAD8" w14:textId="77777777" w:rsidR="00CD578B" w:rsidRDefault="00CD578B">
      <w:pPr>
        <w:pStyle w:val="BodyText"/>
        <w:spacing w:before="8"/>
        <w:rPr>
          <w:sz w:val="21"/>
        </w:rPr>
      </w:pPr>
    </w:p>
    <w:p w14:paraId="544AABE3" w14:textId="77777777" w:rsidR="00CD578B" w:rsidRDefault="004F3C5D" w:rsidP="0086545C">
      <w:pPr>
        <w:pStyle w:val="Style1"/>
        <w:numPr>
          <w:ilvl w:val="2"/>
          <w:numId w:val="13"/>
        </w:numPr>
      </w:pPr>
      <w:r>
        <w:t>General: Provide products of material, size, and shape complying with referenced glazing standard, requirements of manufacturers of glass and other glazing materials for application indicated, and with a proven record of compatibility with surfaces contacted in</w:t>
      </w:r>
      <w:r w:rsidRPr="0086545C">
        <w:rPr>
          <w:spacing w:val="-19"/>
        </w:rPr>
        <w:t xml:space="preserve"> </w:t>
      </w:r>
      <w:r>
        <w:t>installation.</w:t>
      </w:r>
    </w:p>
    <w:p w14:paraId="542EDF4B" w14:textId="77777777" w:rsidR="00CD578B" w:rsidRDefault="004F3C5D" w:rsidP="0086545C">
      <w:pPr>
        <w:pStyle w:val="Style1"/>
      </w:pPr>
      <w:r>
        <w:t>Cleaners, Primers, and Sealers: Types recommended by sealant or gasket</w:t>
      </w:r>
      <w:r>
        <w:rPr>
          <w:spacing w:val="-20"/>
        </w:rPr>
        <w:t xml:space="preserve"> </w:t>
      </w:r>
      <w:r>
        <w:t>manufacturer.</w:t>
      </w:r>
    </w:p>
    <w:p w14:paraId="1D84AED1" w14:textId="684DBA4D" w:rsidR="00CD578B" w:rsidRDefault="004F3C5D" w:rsidP="0086545C">
      <w:pPr>
        <w:pStyle w:val="Style1"/>
      </w:pPr>
      <w:r>
        <w:t>Setting Blocks: Elastomeric material with</w:t>
      </w:r>
      <w:r w:rsidR="0086545C">
        <w:t xml:space="preserve"> </w:t>
      </w:r>
      <w:r>
        <w:t>Shore, Type A durometer hardness 85, plus or minus 5.</w:t>
      </w:r>
    </w:p>
    <w:p w14:paraId="7A858187" w14:textId="77777777" w:rsidR="00CD578B" w:rsidRDefault="004F3C5D" w:rsidP="0086545C">
      <w:pPr>
        <w:pStyle w:val="Style1"/>
      </w:pPr>
      <w:r>
        <w:t xml:space="preserve">Spacers: Elastomeric blocks or continuous extrusions with a Shore, Type A </w:t>
      </w:r>
      <w:proofErr w:type="gramStart"/>
      <w:r>
        <w:t>durometer  hardness</w:t>
      </w:r>
      <w:proofErr w:type="gramEnd"/>
      <w:r>
        <w:t xml:space="preserve"> required by glass </w:t>
      </w:r>
      <w:proofErr w:type="gramStart"/>
      <w:r>
        <w:t>manufacturer</w:t>
      </w:r>
      <w:proofErr w:type="gramEnd"/>
      <w:r>
        <w:t xml:space="preserve"> to maintain glass </w:t>
      </w:r>
      <w:proofErr w:type="spellStart"/>
      <w:r>
        <w:t>lites</w:t>
      </w:r>
      <w:proofErr w:type="spellEnd"/>
      <w:r>
        <w:t xml:space="preserve"> in place for installation indicated.</w:t>
      </w:r>
    </w:p>
    <w:p w14:paraId="68CBA5AE" w14:textId="77777777" w:rsidR="00CD578B" w:rsidRDefault="004F3C5D" w:rsidP="0086545C">
      <w:pPr>
        <w:pStyle w:val="Style1"/>
      </w:pPr>
      <w:r>
        <w:t>Edge Blocks: Elastomeric material of hardness needed to limit glass lateral movement (side walking).</w:t>
      </w:r>
    </w:p>
    <w:p w14:paraId="7F82F770" w14:textId="77777777" w:rsidR="00CD578B" w:rsidRDefault="004F3C5D" w:rsidP="0086545C">
      <w:pPr>
        <w:pStyle w:val="Style1"/>
      </w:pPr>
      <w:r>
        <w:t>Perimeter Insulation for Fire-Resistive Glazing: Identical to product used in test assembly to obtain fire-resistance</w:t>
      </w:r>
      <w:r>
        <w:rPr>
          <w:spacing w:val="-2"/>
        </w:rPr>
        <w:t xml:space="preserve"> </w:t>
      </w:r>
      <w:r>
        <w:t>rating.</w:t>
      </w:r>
    </w:p>
    <w:p w14:paraId="5E5B7700" w14:textId="77777777" w:rsidR="00CD578B" w:rsidRDefault="00CD578B">
      <w:pPr>
        <w:pStyle w:val="BodyText"/>
        <w:spacing w:before="1"/>
        <w:rPr>
          <w:sz w:val="21"/>
        </w:rPr>
      </w:pPr>
    </w:p>
    <w:p w14:paraId="34613654" w14:textId="77777777" w:rsidR="00CD578B" w:rsidRDefault="004F3C5D">
      <w:pPr>
        <w:pStyle w:val="ListParagraph"/>
        <w:numPr>
          <w:ilvl w:val="1"/>
          <w:numId w:val="2"/>
        </w:numPr>
        <w:tabs>
          <w:tab w:val="left" w:pos="1023"/>
          <w:tab w:val="left" w:pos="1024"/>
        </w:tabs>
        <w:spacing w:before="126"/>
        <w:ind w:hanging="865"/>
        <w:rPr>
          <w:sz w:val="20"/>
        </w:rPr>
      </w:pPr>
      <w:r>
        <w:rPr>
          <w:color w:val="231F20"/>
          <w:sz w:val="20"/>
        </w:rPr>
        <w:t>FABRICATION OF GLAZING</w:t>
      </w:r>
      <w:r>
        <w:rPr>
          <w:color w:val="231F20"/>
          <w:spacing w:val="-4"/>
          <w:sz w:val="20"/>
        </w:rPr>
        <w:t xml:space="preserve"> </w:t>
      </w:r>
      <w:r>
        <w:rPr>
          <w:color w:val="231F20"/>
          <w:sz w:val="20"/>
        </w:rPr>
        <w:t>UNITS</w:t>
      </w:r>
    </w:p>
    <w:p w14:paraId="106DF243" w14:textId="77777777" w:rsidR="00CD578B" w:rsidRDefault="00CD578B">
      <w:pPr>
        <w:pStyle w:val="BodyText"/>
        <w:spacing w:before="8"/>
        <w:rPr>
          <w:sz w:val="21"/>
        </w:rPr>
      </w:pPr>
    </w:p>
    <w:p w14:paraId="64F39B3A" w14:textId="77777777" w:rsidR="00CD578B" w:rsidRDefault="004F3C5D">
      <w:pPr>
        <w:pStyle w:val="ListParagraph"/>
        <w:numPr>
          <w:ilvl w:val="2"/>
          <w:numId w:val="2"/>
        </w:numPr>
        <w:tabs>
          <w:tab w:val="left" w:pos="1024"/>
        </w:tabs>
        <w:spacing w:line="252" w:lineRule="auto"/>
        <w:ind w:left="1024" w:right="155"/>
        <w:rPr>
          <w:sz w:val="20"/>
        </w:rPr>
      </w:pPr>
      <w:r>
        <w:rPr>
          <w:color w:val="231F20"/>
          <w:sz w:val="20"/>
        </w:rPr>
        <w:t>Fabricate glazing units in sizes required to glaze openings indicated for Project, with edge and face clearances, edge and surface conditions, and bite complying with written instructions of product manufacturer and referenced glazing publications, to comply with system performance requirements.</w:t>
      </w:r>
    </w:p>
    <w:p w14:paraId="7096E452" w14:textId="77777777" w:rsidR="00CD578B" w:rsidRDefault="00CD578B">
      <w:pPr>
        <w:pStyle w:val="BodyText"/>
        <w:spacing w:before="6"/>
      </w:pPr>
    </w:p>
    <w:p w14:paraId="67C21F57" w14:textId="77777777" w:rsidR="00CD578B" w:rsidRDefault="004F3C5D">
      <w:pPr>
        <w:pStyle w:val="ListParagraph"/>
        <w:numPr>
          <w:ilvl w:val="2"/>
          <w:numId w:val="2"/>
        </w:numPr>
        <w:tabs>
          <w:tab w:val="left" w:pos="1025"/>
        </w:tabs>
        <w:spacing w:line="249" w:lineRule="auto"/>
        <w:ind w:left="1024" w:right="158"/>
        <w:rPr>
          <w:sz w:val="20"/>
        </w:rPr>
      </w:pPr>
      <w:r>
        <w:rPr>
          <w:color w:val="231F20"/>
          <w:sz w:val="20"/>
        </w:rPr>
        <w:t xml:space="preserve">Clean-cut or flat-grind vertical edges of butt-glazed monolithic </w:t>
      </w:r>
      <w:proofErr w:type="spellStart"/>
      <w:r>
        <w:rPr>
          <w:color w:val="231F20"/>
          <w:sz w:val="20"/>
        </w:rPr>
        <w:t>lites</w:t>
      </w:r>
      <w:proofErr w:type="spellEnd"/>
      <w:r>
        <w:rPr>
          <w:color w:val="231F20"/>
          <w:sz w:val="20"/>
        </w:rPr>
        <w:t xml:space="preserve"> in a manner that produces square edges with slight kerfs at junctions with outdoor and indoor</w:t>
      </w:r>
      <w:r>
        <w:rPr>
          <w:color w:val="231F20"/>
          <w:spacing w:val="-8"/>
          <w:sz w:val="20"/>
        </w:rPr>
        <w:t xml:space="preserve"> </w:t>
      </w:r>
      <w:r>
        <w:rPr>
          <w:color w:val="231F20"/>
          <w:sz w:val="20"/>
        </w:rPr>
        <w:t>faces.</w:t>
      </w:r>
    </w:p>
    <w:p w14:paraId="1D3928B2" w14:textId="77777777" w:rsidR="00CD578B" w:rsidRDefault="00CD578B">
      <w:pPr>
        <w:pStyle w:val="BodyText"/>
        <w:rPr>
          <w:sz w:val="21"/>
        </w:rPr>
      </w:pPr>
    </w:p>
    <w:p w14:paraId="34DAF135" w14:textId="77777777" w:rsidR="00CD578B" w:rsidRDefault="004F3C5D">
      <w:pPr>
        <w:pStyle w:val="ListParagraph"/>
        <w:numPr>
          <w:ilvl w:val="2"/>
          <w:numId w:val="2"/>
        </w:numPr>
        <w:tabs>
          <w:tab w:val="left" w:pos="1024"/>
          <w:tab w:val="left" w:pos="1025"/>
        </w:tabs>
        <w:ind w:left="1024"/>
        <w:rPr>
          <w:sz w:val="20"/>
        </w:rPr>
      </w:pPr>
      <w:r>
        <w:rPr>
          <w:color w:val="231F20"/>
          <w:sz w:val="20"/>
        </w:rPr>
        <w:t>Grind smooth and polish exposed glass edges and</w:t>
      </w:r>
      <w:r>
        <w:rPr>
          <w:color w:val="231F20"/>
          <w:spacing w:val="-3"/>
          <w:sz w:val="20"/>
        </w:rPr>
        <w:t xml:space="preserve"> </w:t>
      </w:r>
      <w:r>
        <w:rPr>
          <w:color w:val="231F20"/>
          <w:sz w:val="20"/>
        </w:rPr>
        <w:t>corners.</w:t>
      </w:r>
    </w:p>
    <w:p w14:paraId="4E644F1A" w14:textId="77777777" w:rsidR="00CD578B" w:rsidRDefault="00CD578B">
      <w:pPr>
        <w:pStyle w:val="BodyText"/>
      </w:pPr>
    </w:p>
    <w:p w14:paraId="5F3C0C4A" w14:textId="1DB05989" w:rsidR="0059483E" w:rsidRDefault="0059483E">
      <w:pPr>
        <w:pStyle w:val="BodyText"/>
        <w:spacing w:before="7"/>
        <w:rPr>
          <w:sz w:val="22"/>
        </w:rPr>
      </w:pPr>
    </w:p>
    <w:p w14:paraId="1167B0C4" w14:textId="77777777" w:rsidR="0059483E" w:rsidRDefault="0059483E">
      <w:pPr>
        <w:pStyle w:val="BodyText"/>
        <w:spacing w:before="7"/>
        <w:rPr>
          <w:sz w:val="22"/>
        </w:rPr>
      </w:pPr>
    </w:p>
    <w:p w14:paraId="788DCCD6" w14:textId="77777777" w:rsidR="00CD578B" w:rsidRDefault="004F3C5D">
      <w:pPr>
        <w:pStyle w:val="BodyText"/>
        <w:ind w:left="160"/>
      </w:pPr>
      <w:r>
        <w:rPr>
          <w:color w:val="231F20"/>
        </w:rPr>
        <w:t>PART 3 - EXECUTION</w:t>
      </w:r>
    </w:p>
    <w:p w14:paraId="72F81BCF" w14:textId="77777777" w:rsidR="00CD578B" w:rsidRDefault="00CD578B">
      <w:pPr>
        <w:pStyle w:val="BodyText"/>
        <w:spacing w:before="8"/>
        <w:rPr>
          <w:sz w:val="21"/>
        </w:rPr>
      </w:pPr>
    </w:p>
    <w:p w14:paraId="334FCDF5" w14:textId="77777777" w:rsidR="00CD578B" w:rsidRDefault="004F3C5D">
      <w:pPr>
        <w:pStyle w:val="ListParagraph"/>
        <w:numPr>
          <w:ilvl w:val="1"/>
          <w:numId w:val="1"/>
        </w:numPr>
        <w:tabs>
          <w:tab w:val="left" w:pos="1024"/>
          <w:tab w:val="left" w:pos="1025"/>
        </w:tabs>
        <w:spacing w:before="1"/>
        <w:ind w:hanging="865"/>
        <w:rPr>
          <w:sz w:val="20"/>
        </w:rPr>
      </w:pPr>
      <w:r>
        <w:rPr>
          <w:color w:val="231F20"/>
          <w:sz w:val="20"/>
        </w:rPr>
        <w:t>EXAMINATION</w:t>
      </w:r>
    </w:p>
    <w:p w14:paraId="179D104A" w14:textId="77777777" w:rsidR="00CD578B" w:rsidRDefault="00CD578B">
      <w:pPr>
        <w:pStyle w:val="BodyText"/>
        <w:spacing w:before="8"/>
        <w:rPr>
          <w:sz w:val="21"/>
        </w:rPr>
      </w:pPr>
    </w:p>
    <w:p w14:paraId="7F86AA04" w14:textId="77777777" w:rsidR="00CD578B" w:rsidRDefault="004F3C5D">
      <w:pPr>
        <w:pStyle w:val="ListParagraph"/>
        <w:numPr>
          <w:ilvl w:val="2"/>
          <w:numId w:val="1"/>
        </w:numPr>
        <w:tabs>
          <w:tab w:val="left" w:pos="1024"/>
          <w:tab w:val="left" w:pos="1025"/>
        </w:tabs>
        <w:rPr>
          <w:sz w:val="20"/>
        </w:rPr>
      </w:pPr>
      <w:r>
        <w:rPr>
          <w:color w:val="231F20"/>
          <w:sz w:val="20"/>
        </w:rPr>
        <w:t>Examine framing glazing, with Installer present, for compliance with the</w:t>
      </w:r>
      <w:r>
        <w:rPr>
          <w:color w:val="231F20"/>
          <w:spacing w:val="-12"/>
          <w:sz w:val="20"/>
        </w:rPr>
        <w:t xml:space="preserve"> </w:t>
      </w:r>
      <w:r>
        <w:rPr>
          <w:color w:val="231F20"/>
          <w:sz w:val="20"/>
        </w:rPr>
        <w:t>following:</w:t>
      </w:r>
    </w:p>
    <w:p w14:paraId="6C355210" w14:textId="77777777" w:rsidR="00CD578B" w:rsidRDefault="00CD578B">
      <w:pPr>
        <w:pStyle w:val="BodyText"/>
        <w:spacing w:before="9"/>
        <w:rPr>
          <w:sz w:val="21"/>
        </w:rPr>
      </w:pPr>
    </w:p>
    <w:p w14:paraId="549A1E55" w14:textId="77777777" w:rsidR="00CD578B" w:rsidRDefault="004F3C5D">
      <w:pPr>
        <w:pStyle w:val="ListParagraph"/>
        <w:numPr>
          <w:ilvl w:val="3"/>
          <w:numId w:val="1"/>
        </w:numPr>
        <w:tabs>
          <w:tab w:val="left" w:pos="1600"/>
          <w:tab w:val="left" w:pos="1601"/>
        </w:tabs>
        <w:spacing w:line="252" w:lineRule="auto"/>
        <w:ind w:right="156"/>
        <w:rPr>
          <w:sz w:val="20"/>
        </w:rPr>
      </w:pPr>
      <w:r>
        <w:rPr>
          <w:color w:val="231F20"/>
          <w:sz w:val="20"/>
        </w:rPr>
        <w:t>Manufacturing and installation tolerances, including those for size, squareness, and offsets at corners.</w:t>
      </w:r>
    </w:p>
    <w:p w14:paraId="378A79B9" w14:textId="77777777" w:rsidR="00CD578B" w:rsidRDefault="004F3C5D">
      <w:pPr>
        <w:pStyle w:val="ListParagraph"/>
        <w:numPr>
          <w:ilvl w:val="3"/>
          <w:numId w:val="1"/>
        </w:numPr>
        <w:tabs>
          <w:tab w:val="left" w:pos="1600"/>
          <w:tab w:val="left" w:pos="1601"/>
        </w:tabs>
        <w:spacing w:line="228" w:lineRule="exact"/>
        <w:ind w:hanging="577"/>
        <w:rPr>
          <w:sz w:val="20"/>
        </w:rPr>
      </w:pPr>
      <w:r>
        <w:rPr>
          <w:color w:val="231F20"/>
          <w:sz w:val="20"/>
        </w:rPr>
        <w:t>Presence and functioning of weep</w:t>
      </w:r>
      <w:r>
        <w:rPr>
          <w:color w:val="231F20"/>
          <w:spacing w:val="-3"/>
          <w:sz w:val="20"/>
        </w:rPr>
        <w:t xml:space="preserve"> </w:t>
      </w:r>
      <w:r>
        <w:rPr>
          <w:color w:val="231F20"/>
          <w:sz w:val="20"/>
        </w:rPr>
        <w:t>system.</w:t>
      </w:r>
    </w:p>
    <w:p w14:paraId="566C75B0" w14:textId="77777777" w:rsidR="00CD578B" w:rsidRDefault="004F3C5D">
      <w:pPr>
        <w:pStyle w:val="ListParagraph"/>
        <w:numPr>
          <w:ilvl w:val="3"/>
          <w:numId w:val="1"/>
        </w:numPr>
        <w:tabs>
          <w:tab w:val="left" w:pos="1600"/>
          <w:tab w:val="left" w:pos="1601"/>
        </w:tabs>
        <w:spacing w:before="10"/>
        <w:ind w:hanging="577"/>
        <w:rPr>
          <w:sz w:val="20"/>
        </w:rPr>
      </w:pPr>
      <w:r>
        <w:rPr>
          <w:color w:val="231F20"/>
          <w:sz w:val="20"/>
        </w:rPr>
        <w:t>Minimum required face or edge</w:t>
      </w:r>
      <w:r>
        <w:rPr>
          <w:color w:val="231F20"/>
          <w:spacing w:val="-4"/>
          <w:sz w:val="20"/>
        </w:rPr>
        <w:t xml:space="preserve"> </w:t>
      </w:r>
      <w:r>
        <w:rPr>
          <w:color w:val="231F20"/>
          <w:sz w:val="20"/>
        </w:rPr>
        <w:t>clearances.</w:t>
      </w:r>
    </w:p>
    <w:p w14:paraId="19EBC5B8" w14:textId="77777777" w:rsidR="00CD578B" w:rsidRDefault="004F3C5D">
      <w:pPr>
        <w:pStyle w:val="ListParagraph"/>
        <w:numPr>
          <w:ilvl w:val="3"/>
          <w:numId w:val="1"/>
        </w:numPr>
        <w:tabs>
          <w:tab w:val="left" w:pos="1599"/>
          <w:tab w:val="left" w:pos="1601"/>
        </w:tabs>
        <w:spacing w:before="10"/>
        <w:ind w:hanging="577"/>
        <w:rPr>
          <w:sz w:val="20"/>
        </w:rPr>
      </w:pPr>
      <w:r>
        <w:rPr>
          <w:color w:val="231F20"/>
          <w:sz w:val="20"/>
        </w:rPr>
        <w:t>Effective sealing between joints of glass-framing</w:t>
      </w:r>
      <w:r>
        <w:rPr>
          <w:color w:val="231F20"/>
          <w:spacing w:val="-3"/>
          <w:sz w:val="20"/>
        </w:rPr>
        <w:t xml:space="preserve"> </w:t>
      </w:r>
      <w:r>
        <w:rPr>
          <w:color w:val="231F20"/>
          <w:sz w:val="20"/>
        </w:rPr>
        <w:t>members.</w:t>
      </w:r>
    </w:p>
    <w:p w14:paraId="050CE316" w14:textId="77777777" w:rsidR="00CD578B" w:rsidRDefault="00CD578B">
      <w:pPr>
        <w:pStyle w:val="BodyText"/>
        <w:spacing w:before="8"/>
        <w:rPr>
          <w:sz w:val="21"/>
        </w:rPr>
      </w:pPr>
    </w:p>
    <w:p w14:paraId="5A708228" w14:textId="77777777" w:rsidR="00CD578B" w:rsidRDefault="004F3C5D">
      <w:pPr>
        <w:pStyle w:val="ListParagraph"/>
        <w:numPr>
          <w:ilvl w:val="2"/>
          <w:numId w:val="1"/>
        </w:numPr>
        <w:tabs>
          <w:tab w:val="left" w:pos="1023"/>
          <w:tab w:val="left" w:pos="1024"/>
        </w:tabs>
        <w:spacing w:before="1"/>
        <w:rPr>
          <w:sz w:val="20"/>
        </w:rPr>
      </w:pPr>
      <w:r>
        <w:rPr>
          <w:color w:val="231F20"/>
          <w:sz w:val="20"/>
        </w:rPr>
        <w:t>Proceed with installation only after unsatisfactory conditions have been</w:t>
      </w:r>
      <w:r>
        <w:rPr>
          <w:color w:val="231F20"/>
          <w:spacing w:val="-10"/>
          <w:sz w:val="20"/>
        </w:rPr>
        <w:t xml:space="preserve"> </w:t>
      </w:r>
      <w:r>
        <w:rPr>
          <w:color w:val="231F20"/>
          <w:sz w:val="20"/>
        </w:rPr>
        <w:t>corrected.</w:t>
      </w:r>
    </w:p>
    <w:p w14:paraId="293E1718" w14:textId="77777777" w:rsidR="00CD578B" w:rsidRDefault="00CD578B">
      <w:pPr>
        <w:pStyle w:val="BodyText"/>
        <w:spacing w:before="8"/>
        <w:rPr>
          <w:sz w:val="21"/>
        </w:rPr>
      </w:pPr>
    </w:p>
    <w:p w14:paraId="4E08B009" w14:textId="77777777" w:rsidR="00CD578B" w:rsidRDefault="004F3C5D">
      <w:pPr>
        <w:pStyle w:val="ListParagraph"/>
        <w:numPr>
          <w:ilvl w:val="1"/>
          <w:numId w:val="1"/>
        </w:numPr>
        <w:tabs>
          <w:tab w:val="left" w:pos="1023"/>
          <w:tab w:val="left" w:pos="1024"/>
        </w:tabs>
        <w:rPr>
          <w:sz w:val="20"/>
        </w:rPr>
      </w:pPr>
      <w:r>
        <w:rPr>
          <w:color w:val="231F20"/>
          <w:sz w:val="20"/>
        </w:rPr>
        <w:t>PREPARATION</w:t>
      </w:r>
    </w:p>
    <w:p w14:paraId="3E562B93" w14:textId="77777777" w:rsidR="00CD578B" w:rsidRDefault="00CD578B">
      <w:pPr>
        <w:pStyle w:val="BodyText"/>
        <w:spacing w:before="9"/>
        <w:rPr>
          <w:sz w:val="21"/>
        </w:rPr>
      </w:pPr>
    </w:p>
    <w:p w14:paraId="0AD28C3C" w14:textId="77777777" w:rsidR="00CD578B" w:rsidRDefault="004F3C5D">
      <w:pPr>
        <w:pStyle w:val="ListParagraph"/>
        <w:numPr>
          <w:ilvl w:val="2"/>
          <w:numId w:val="1"/>
        </w:numPr>
        <w:tabs>
          <w:tab w:val="left" w:pos="1025"/>
        </w:tabs>
        <w:spacing w:line="249" w:lineRule="auto"/>
        <w:ind w:right="157"/>
        <w:rPr>
          <w:sz w:val="20"/>
        </w:rPr>
      </w:pPr>
      <w:r>
        <w:rPr>
          <w:color w:val="231F20"/>
          <w:sz w:val="20"/>
        </w:rPr>
        <w:t xml:space="preserve">Clean glazing channels and other framing members </w:t>
      </w:r>
      <w:proofErr w:type="gramStart"/>
      <w:r>
        <w:rPr>
          <w:color w:val="231F20"/>
          <w:sz w:val="20"/>
        </w:rPr>
        <w:t>receiving</w:t>
      </w:r>
      <w:proofErr w:type="gramEnd"/>
      <w:r>
        <w:rPr>
          <w:color w:val="231F20"/>
          <w:sz w:val="20"/>
        </w:rPr>
        <w:t xml:space="preserve"> glass immediately before glazing. Remove coatings not firmly bonded to</w:t>
      </w:r>
      <w:r>
        <w:rPr>
          <w:color w:val="231F20"/>
          <w:spacing w:val="-3"/>
          <w:sz w:val="20"/>
        </w:rPr>
        <w:t xml:space="preserve"> </w:t>
      </w:r>
      <w:r>
        <w:rPr>
          <w:color w:val="231F20"/>
          <w:sz w:val="20"/>
        </w:rPr>
        <w:t>substrates.</w:t>
      </w:r>
    </w:p>
    <w:p w14:paraId="4A5A8781" w14:textId="77777777" w:rsidR="00CD578B" w:rsidRDefault="00CD578B">
      <w:pPr>
        <w:pStyle w:val="BodyText"/>
        <w:rPr>
          <w:sz w:val="21"/>
        </w:rPr>
      </w:pPr>
    </w:p>
    <w:p w14:paraId="0E0D3210" w14:textId="77777777" w:rsidR="00CD578B" w:rsidRDefault="004F3C5D">
      <w:pPr>
        <w:pStyle w:val="ListParagraph"/>
        <w:numPr>
          <w:ilvl w:val="1"/>
          <w:numId w:val="1"/>
        </w:numPr>
        <w:tabs>
          <w:tab w:val="left" w:pos="1023"/>
          <w:tab w:val="left" w:pos="1024"/>
        </w:tabs>
        <w:ind w:left="1023"/>
        <w:rPr>
          <w:sz w:val="20"/>
        </w:rPr>
      </w:pPr>
      <w:r>
        <w:rPr>
          <w:color w:val="231F20"/>
          <w:sz w:val="20"/>
        </w:rPr>
        <w:t>GLAZING,</w:t>
      </w:r>
      <w:r>
        <w:rPr>
          <w:color w:val="231F20"/>
          <w:spacing w:val="-1"/>
          <w:sz w:val="20"/>
        </w:rPr>
        <w:t xml:space="preserve"> </w:t>
      </w:r>
      <w:r>
        <w:rPr>
          <w:color w:val="231F20"/>
          <w:sz w:val="20"/>
        </w:rPr>
        <w:t>GENERAL</w:t>
      </w:r>
    </w:p>
    <w:p w14:paraId="2B464D41" w14:textId="77777777" w:rsidR="00CD578B" w:rsidRDefault="00CD578B">
      <w:pPr>
        <w:pStyle w:val="BodyText"/>
        <w:spacing w:before="10"/>
        <w:rPr>
          <w:sz w:val="21"/>
        </w:rPr>
      </w:pPr>
    </w:p>
    <w:p w14:paraId="430E8E5B" w14:textId="77777777" w:rsidR="00CD578B" w:rsidRDefault="004F3C5D">
      <w:pPr>
        <w:pStyle w:val="ListParagraph"/>
        <w:numPr>
          <w:ilvl w:val="2"/>
          <w:numId w:val="1"/>
        </w:numPr>
        <w:tabs>
          <w:tab w:val="left" w:pos="1024"/>
        </w:tabs>
        <w:spacing w:line="249" w:lineRule="auto"/>
        <w:ind w:left="1023" w:right="157"/>
        <w:rPr>
          <w:sz w:val="20"/>
        </w:rPr>
      </w:pPr>
      <w:r>
        <w:rPr>
          <w:color w:val="231F20"/>
          <w:sz w:val="20"/>
        </w:rPr>
        <w:t>Comply with combined written instructions of manufacturers of glass, sealants, gaskets, and other glazing materials, unless more stringent requirements are indicated, including those in referenced glazing</w:t>
      </w:r>
      <w:r>
        <w:rPr>
          <w:color w:val="231F20"/>
          <w:spacing w:val="-1"/>
          <w:sz w:val="20"/>
        </w:rPr>
        <w:t xml:space="preserve"> </w:t>
      </w:r>
      <w:r>
        <w:rPr>
          <w:color w:val="231F20"/>
          <w:sz w:val="20"/>
        </w:rPr>
        <w:t>publications.</w:t>
      </w:r>
    </w:p>
    <w:p w14:paraId="20780770" w14:textId="77777777" w:rsidR="00CD578B" w:rsidRDefault="00CD578B">
      <w:pPr>
        <w:pStyle w:val="BodyText"/>
        <w:spacing w:before="1"/>
        <w:rPr>
          <w:sz w:val="21"/>
        </w:rPr>
      </w:pPr>
    </w:p>
    <w:p w14:paraId="37C20704" w14:textId="77777777" w:rsidR="00CD578B" w:rsidRDefault="004F3C5D">
      <w:pPr>
        <w:pStyle w:val="ListParagraph"/>
        <w:numPr>
          <w:ilvl w:val="2"/>
          <w:numId w:val="1"/>
        </w:numPr>
        <w:tabs>
          <w:tab w:val="left" w:pos="1024"/>
        </w:tabs>
        <w:spacing w:line="249" w:lineRule="auto"/>
        <w:ind w:left="1023" w:right="156"/>
        <w:rPr>
          <w:sz w:val="20"/>
        </w:rPr>
      </w:pPr>
      <w:r>
        <w:rPr>
          <w:color w:val="231F20"/>
          <w:sz w:val="20"/>
        </w:rPr>
        <w:t xml:space="preserve">Glazing channel dimensions, as indicated on Drawings, provide necessary </w:t>
      </w:r>
      <w:proofErr w:type="gramStart"/>
      <w:r>
        <w:rPr>
          <w:color w:val="231F20"/>
          <w:sz w:val="20"/>
        </w:rPr>
        <w:t>bite</w:t>
      </w:r>
      <w:proofErr w:type="gramEnd"/>
      <w:r>
        <w:rPr>
          <w:color w:val="231F20"/>
          <w:sz w:val="20"/>
        </w:rPr>
        <w:t xml:space="preserve"> on glass, minimum edge and face clearances, and adequate sealant thicknesses, with reasonable tolerances. Adjust as required by Project conditions during</w:t>
      </w:r>
      <w:r>
        <w:rPr>
          <w:color w:val="231F20"/>
          <w:spacing w:val="-6"/>
          <w:sz w:val="20"/>
        </w:rPr>
        <w:t xml:space="preserve"> </w:t>
      </w:r>
      <w:r>
        <w:rPr>
          <w:color w:val="231F20"/>
          <w:sz w:val="20"/>
        </w:rPr>
        <w:t>installation.</w:t>
      </w:r>
    </w:p>
    <w:p w14:paraId="2993E831" w14:textId="77777777" w:rsidR="00CD578B" w:rsidRDefault="00CD578B">
      <w:pPr>
        <w:pStyle w:val="BodyText"/>
        <w:spacing w:before="1"/>
        <w:rPr>
          <w:sz w:val="21"/>
        </w:rPr>
      </w:pPr>
    </w:p>
    <w:p w14:paraId="2A3F5B12" w14:textId="77777777" w:rsidR="00CD578B" w:rsidRDefault="004F3C5D">
      <w:pPr>
        <w:pStyle w:val="ListParagraph"/>
        <w:numPr>
          <w:ilvl w:val="2"/>
          <w:numId w:val="1"/>
        </w:numPr>
        <w:tabs>
          <w:tab w:val="left" w:pos="1024"/>
        </w:tabs>
        <w:spacing w:line="252" w:lineRule="auto"/>
        <w:ind w:left="1023" w:right="156"/>
        <w:rPr>
          <w:sz w:val="20"/>
        </w:rPr>
      </w:pPr>
      <w:r>
        <w:rPr>
          <w:color w:val="231F20"/>
          <w:sz w:val="20"/>
        </w:rPr>
        <w:t xml:space="preserve">Protect glass edges from damage during handling and installation. Remove damaged glass from Project site and legally dispose of off Project site. Damaged glass is glass with edge damage or other imperfections that, when installed, could weaken glass and </w:t>
      </w:r>
      <w:proofErr w:type="gramStart"/>
      <w:r>
        <w:rPr>
          <w:color w:val="231F20"/>
          <w:sz w:val="20"/>
        </w:rPr>
        <w:t>impair  performance</w:t>
      </w:r>
      <w:proofErr w:type="gramEnd"/>
      <w:r>
        <w:rPr>
          <w:color w:val="231F20"/>
          <w:sz w:val="20"/>
        </w:rPr>
        <w:t xml:space="preserve"> and</w:t>
      </w:r>
      <w:r>
        <w:rPr>
          <w:color w:val="231F20"/>
          <w:spacing w:val="-3"/>
          <w:sz w:val="20"/>
        </w:rPr>
        <w:t xml:space="preserve"> </w:t>
      </w:r>
      <w:r>
        <w:rPr>
          <w:color w:val="231F20"/>
          <w:sz w:val="20"/>
        </w:rPr>
        <w:t>appearance.</w:t>
      </w:r>
    </w:p>
    <w:p w14:paraId="5B958F03" w14:textId="77777777" w:rsidR="00CD578B" w:rsidRDefault="00CD578B">
      <w:pPr>
        <w:pStyle w:val="BodyText"/>
        <w:spacing w:before="5"/>
      </w:pPr>
    </w:p>
    <w:p w14:paraId="139C5F40" w14:textId="77777777" w:rsidR="00CD578B" w:rsidRDefault="004F3C5D">
      <w:pPr>
        <w:pStyle w:val="ListParagraph"/>
        <w:numPr>
          <w:ilvl w:val="2"/>
          <w:numId w:val="1"/>
        </w:numPr>
        <w:tabs>
          <w:tab w:val="left" w:pos="1024"/>
        </w:tabs>
        <w:spacing w:before="1" w:line="249" w:lineRule="auto"/>
        <w:ind w:left="1023" w:right="157" w:hanging="576"/>
        <w:rPr>
          <w:sz w:val="20"/>
        </w:rPr>
      </w:pPr>
      <w:r>
        <w:rPr>
          <w:color w:val="231F20"/>
          <w:sz w:val="20"/>
        </w:rPr>
        <w:t>Apply primers to joint surfaces where required for adhesion of sealants, as determined by preconstruction sealant-substrate</w:t>
      </w:r>
      <w:r>
        <w:rPr>
          <w:color w:val="231F20"/>
          <w:spacing w:val="-2"/>
          <w:sz w:val="20"/>
        </w:rPr>
        <w:t xml:space="preserve"> </w:t>
      </w:r>
      <w:r>
        <w:rPr>
          <w:color w:val="231F20"/>
          <w:sz w:val="20"/>
        </w:rPr>
        <w:t>testing.</w:t>
      </w:r>
    </w:p>
    <w:p w14:paraId="7E405B09" w14:textId="77777777" w:rsidR="00CD578B" w:rsidRDefault="004F3C5D">
      <w:pPr>
        <w:pStyle w:val="ListParagraph"/>
        <w:numPr>
          <w:ilvl w:val="2"/>
          <w:numId w:val="1"/>
        </w:numPr>
        <w:tabs>
          <w:tab w:val="left" w:pos="1024"/>
        </w:tabs>
        <w:spacing w:before="126" w:line="249" w:lineRule="auto"/>
        <w:ind w:left="1023" w:right="156" w:hanging="576"/>
        <w:rPr>
          <w:sz w:val="20"/>
        </w:rPr>
      </w:pPr>
      <w:r>
        <w:rPr>
          <w:color w:val="231F20"/>
          <w:sz w:val="20"/>
        </w:rPr>
        <w:t>Install setting blocks in sill rabbets, sized and located to comply with referenced glazing publications, unless otherwise required by glass manufacturer. Set blocks in thin course of compatible sealant suitable for heel</w:t>
      </w:r>
      <w:r>
        <w:rPr>
          <w:color w:val="231F20"/>
          <w:spacing w:val="-3"/>
          <w:sz w:val="20"/>
        </w:rPr>
        <w:t xml:space="preserve"> </w:t>
      </w:r>
      <w:r>
        <w:rPr>
          <w:color w:val="231F20"/>
          <w:sz w:val="20"/>
        </w:rPr>
        <w:t>bead.</w:t>
      </w:r>
    </w:p>
    <w:p w14:paraId="05F16015" w14:textId="77777777" w:rsidR="00CD578B" w:rsidRDefault="00CD578B">
      <w:pPr>
        <w:pStyle w:val="BodyText"/>
        <w:spacing w:before="1"/>
        <w:rPr>
          <w:sz w:val="21"/>
        </w:rPr>
      </w:pPr>
    </w:p>
    <w:p w14:paraId="17FFCA31" w14:textId="77777777" w:rsidR="00CD578B" w:rsidRDefault="004F3C5D">
      <w:pPr>
        <w:pStyle w:val="ListParagraph"/>
        <w:numPr>
          <w:ilvl w:val="2"/>
          <w:numId w:val="1"/>
        </w:numPr>
        <w:tabs>
          <w:tab w:val="left" w:pos="1023"/>
          <w:tab w:val="left" w:pos="1024"/>
        </w:tabs>
        <w:ind w:left="1023"/>
        <w:rPr>
          <w:sz w:val="20"/>
        </w:rPr>
      </w:pPr>
      <w:r>
        <w:rPr>
          <w:color w:val="231F20"/>
          <w:sz w:val="20"/>
        </w:rPr>
        <w:t>Do not exceed edge pressures stipulated by glass manufacturers for installing glass</w:t>
      </w:r>
      <w:r>
        <w:rPr>
          <w:color w:val="231F20"/>
          <w:spacing w:val="-17"/>
          <w:sz w:val="20"/>
        </w:rPr>
        <w:t xml:space="preserve"> </w:t>
      </w:r>
      <w:proofErr w:type="spellStart"/>
      <w:r>
        <w:rPr>
          <w:color w:val="231F20"/>
          <w:sz w:val="20"/>
        </w:rPr>
        <w:t>lites</w:t>
      </w:r>
      <w:proofErr w:type="spellEnd"/>
      <w:r>
        <w:rPr>
          <w:color w:val="231F20"/>
          <w:sz w:val="20"/>
        </w:rPr>
        <w:t>.</w:t>
      </w:r>
    </w:p>
    <w:p w14:paraId="4AFC74FE" w14:textId="77777777" w:rsidR="00CD578B" w:rsidRDefault="00CD578B">
      <w:pPr>
        <w:pStyle w:val="BodyText"/>
        <w:spacing w:before="9"/>
        <w:rPr>
          <w:sz w:val="21"/>
        </w:rPr>
      </w:pPr>
    </w:p>
    <w:p w14:paraId="52212125" w14:textId="77777777" w:rsidR="00CD578B" w:rsidRDefault="004F3C5D">
      <w:pPr>
        <w:pStyle w:val="ListParagraph"/>
        <w:numPr>
          <w:ilvl w:val="2"/>
          <w:numId w:val="1"/>
        </w:numPr>
        <w:tabs>
          <w:tab w:val="left" w:pos="1023"/>
          <w:tab w:val="left" w:pos="1024"/>
        </w:tabs>
        <w:spacing w:before="1"/>
        <w:ind w:left="1023"/>
        <w:rPr>
          <w:sz w:val="20"/>
        </w:rPr>
      </w:pPr>
      <w:r>
        <w:rPr>
          <w:color w:val="231F20"/>
          <w:sz w:val="20"/>
        </w:rPr>
        <w:lastRenderedPageBreak/>
        <w:t xml:space="preserve">Provide spacers for glass </w:t>
      </w:r>
      <w:proofErr w:type="spellStart"/>
      <w:r>
        <w:rPr>
          <w:color w:val="231F20"/>
          <w:sz w:val="20"/>
        </w:rPr>
        <w:t>lites</w:t>
      </w:r>
      <w:proofErr w:type="spellEnd"/>
      <w:r>
        <w:rPr>
          <w:color w:val="231F20"/>
          <w:sz w:val="20"/>
        </w:rPr>
        <w:t xml:space="preserve"> where length plus width is larger than 50 inches as</w:t>
      </w:r>
      <w:r>
        <w:rPr>
          <w:color w:val="231F20"/>
          <w:spacing w:val="-14"/>
          <w:sz w:val="20"/>
        </w:rPr>
        <w:t xml:space="preserve"> </w:t>
      </w:r>
      <w:r>
        <w:rPr>
          <w:color w:val="231F20"/>
          <w:sz w:val="20"/>
        </w:rPr>
        <w:t>follows:</w:t>
      </w:r>
    </w:p>
    <w:p w14:paraId="5C015F5B" w14:textId="77777777" w:rsidR="00CD578B" w:rsidRDefault="00CD578B">
      <w:pPr>
        <w:pStyle w:val="BodyText"/>
        <w:spacing w:before="8"/>
        <w:rPr>
          <w:sz w:val="21"/>
        </w:rPr>
      </w:pPr>
    </w:p>
    <w:p w14:paraId="3BB41ADF" w14:textId="77777777" w:rsidR="00CD578B" w:rsidRDefault="004F3C5D">
      <w:pPr>
        <w:pStyle w:val="ListParagraph"/>
        <w:numPr>
          <w:ilvl w:val="3"/>
          <w:numId w:val="1"/>
        </w:numPr>
        <w:tabs>
          <w:tab w:val="left" w:pos="1600"/>
        </w:tabs>
        <w:spacing w:line="249" w:lineRule="auto"/>
        <w:ind w:left="1599" w:right="156"/>
        <w:rPr>
          <w:sz w:val="20"/>
        </w:rPr>
      </w:pPr>
      <w:r>
        <w:rPr>
          <w:color w:val="231F20"/>
          <w:sz w:val="20"/>
        </w:rPr>
        <w:t>Locate spacers directly opposite each other on both inside and outside faces of glass. Install correct size and spacing to preserve required face clearances, unless gaskets and glazing tapes are used that have demonstrated ability to maintain required face clearances and to comply with system performance</w:t>
      </w:r>
      <w:r>
        <w:rPr>
          <w:color w:val="231F20"/>
          <w:spacing w:val="-6"/>
          <w:sz w:val="20"/>
        </w:rPr>
        <w:t xml:space="preserve"> </w:t>
      </w:r>
      <w:r>
        <w:rPr>
          <w:color w:val="231F20"/>
          <w:sz w:val="20"/>
        </w:rPr>
        <w:t>requirements.</w:t>
      </w:r>
    </w:p>
    <w:p w14:paraId="0777BDAC" w14:textId="77777777" w:rsidR="00CD578B" w:rsidRDefault="004F3C5D">
      <w:pPr>
        <w:pStyle w:val="ListParagraph"/>
        <w:numPr>
          <w:ilvl w:val="3"/>
          <w:numId w:val="1"/>
        </w:numPr>
        <w:tabs>
          <w:tab w:val="left" w:pos="1600"/>
        </w:tabs>
        <w:spacing w:before="4" w:line="249" w:lineRule="auto"/>
        <w:ind w:left="1599" w:right="157"/>
        <w:rPr>
          <w:sz w:val="20"/>
        </w:rPr>
      </w:pPr>
      <w:r>
        <w:rPr>
          <w:color w:val="231F20"/>
          <w:sz w:val="20"/>
        </w:rPr>
        <w:t>Provide 1/8-inch minimum bite of spacers on glass and use thickness equal to sealant width. With glazing tape, use thickness slightly less than final compressed thickness of tape.</w:t>
      </w:r>
    </w:p>
    <w:p w14:paraId="17B42F1A" w14:textId="51F51A6E" w:rsidR="00CD578B" w:rsidRDefault="00CD578B">
      <w:pPr>
        <w:pStyle w:val="BodyText"/>
        <w:spacing w:before="2"/>
        <w:rPr>
          <w:sz w:val="21"/>
        </w:rPr>
      </w:pPr>
    </w:p>
    <w:p w14:paraId="4303D5E3" w14:textId="77777777" w:rsidR="0059483E" w:rsidRDefault="0059483E">
      <w:pPr>
        <w:pStyle w:val="BodyText"/>
        <w:spacing w:before="2"/>
        <w:rPr>
          <w:sz w:val="21"/>
        </w:rPr>
      </w:pPr>
    </w:p>
    <w:p w14:paraId="767FB416" w14:textId="77777777" w:rsidR="00CD578B" w:rsidRDefault="004F3C5D">
      <w:pPr>
        <w:pStyle w:val="ListParagraph"/>
        <w:numPr>
          <w:ilvl w:val="2"/>
          <w:numId w:val="1"/>
        </w:numPr>
        <w:tabs>
          <w:tab w:val="left" w:pos="1024"/>
        </w:tabs>
        <w:spacing w:line="249" w:lineRule="auto"/>
        <w:ind w:left="1023" w:right="156"/>
        <w:rPr>
          <w:sz w:val="20"/>
        </w:rPr>
      </w:pPr>
      <w:r>
        <w:rPr>
          <w:color w:val="231F20"/>
          <w:sz w:val="20"/>
        </w:rPr>
        <w:t xml:space="preserve">Provide edge blocking where indicated or needed to prevent glass </w:t>
      </w:r>
      <w:proofErr w:type="spellStart"/>
      <w:r>
        <w:rPr>
          <w:color w:val="231F20"/>
          <w:sz w:val="20"/>
        </w:rPr>
        <w:t>lites</w:t>
      </w:r>
      <w:proofErr w:type="spellEnd"/>
      <w:r>
        <w:rPr>
          <w:color w:val="231F20"/>
          <w:sz w:val="20"/>
        </w:rPr>
        <w:t xml:space="preserve"> from moving sideways</w:t>
      </w:r>
      <w:r>
        <w:rPr>
          <w:color w:val="231F20"/>
          <w:spacing w:val="-38"/>
          <w:sz w:val="20"/>
        </w:rPr>
        <w:t xml:space="preserve"> </w:t>
      </w:r>
      <w:r>
        <w:rPr>
          <w:color w:val="231F20"/>
          <w:sz w:val="20"/>
        </w:rPr>
        <w:t>in glazing channel, as recommended in writing by glass manufacturer and according to requirements in referenced glazing</w:t>
      </w:r>
      <w:r>
        <w:rPr>
          <w:color w:val="231F20"/>
          <w:spacing w:val="-1"/>
          <w:sz w:val="20"/>
        </w:rPr>
        <w:t xml:space="preserve"> </w:t>
      </w:r>
      <w:r>
        <w:rPr>
          <w:color w:val="231F20"/>
          <w:sz w:val="20"/>
        </w:rPr>
        <w:t>publications.</w:t>
      </w:r>
    </w:p>
    <w:p w14:paraId="1C2CA050" w14:textId="77777777" w:rsidR="00CD578B" w:rsidRDefault="00CD578B">
      <w:pPr>
        <w:pStyle w:val="BodyText"/>
        <w:spacing w:before="1"/>
        <w:rPr>
          <w:sz w:val="21"/>
        </w:rPr>
      </w:pPr>
    </w:p>
    <w:p w14:paraId="770EDB53" w14:textId="77777777" w:rsidR="00CD578B" w:rsidRDefault="004F3C5D">
      <w:pPr>
        <w:pStyle w:val="ListParagraph"/>
        <w:numPr>
          <w:ilvl w:val="2"/>
          <w:numId w:val="1"/>
        </w:numPr>
        <w:tabs>
          <w:tab w:val="left" w:pos="1023"/>
          <w:tab w:val="left" w:pos="1024"/>
        </w:tabs>
        <w:ind w:left="1023"/>
        <w:rPr>
          <w:sz w:val="20"/>
        </w:rPr>
      </w:pPr>
      <w:r>
        <w:rPr>
          <w:color w:val="231F20"/>
          <w:sz w:val="20"/>
        </w:rPr>
        <w:t xml:space="preserve">Set glass </w:t>
      </w:r>
      <w:proofErr w:type="spellStart"/>
      <w:r>
        <w:rPr>
          <w:color w:val="231F20"/>
          <w:sz w:val="20"/>
        </w:rPr>
        <w:t>lites</w:t>
      </w:r>
      <w:proofErr w:type="spellEnd"/>
      <w:r>
        <w:rPr>
          <w:color w:val="231F20"/>
          <w:sz w:val="20"/>
        </w:rPr>
        <w:t xml:space="preserve"> in each series with uniform pattern, draw, bow, and similar</w:t>
      </w:r>
      <w:r>
        <w:rPr>
          <w:color w:val="231F20"/>
          <w:spacing w:val="-15"/>
          <w:sz w:val="20"/>
        </w:rPr>
        <w:t xml:space="preserve"> </w:t>
      </w:r>
      <w:r>
        <w:rPr>
          <w:color w:val="231F20"/>
          <w:sz w:val="20"/>
        </w:rPr>
        <w:t>characteristics.</w:t>
      </w:r>
    </w:p>
    <w:p w14:paraId="1000FD2F" w14:textId="77777777" w:rsidR="00CD578B" w:rsidRDefault="00CD578B">
      <w:pPr>
        <w:pStyle w:val="BodyText"/>
        <w:spacing w:before="9"/>
        <w:rPr>
          <w:sz w:val="21"/>
        </w:rPr>
      </w:pPr>
    </w:p>
    <w:p w14:paraId="10FDBBA2" w14:textId="77777777" w:rsidR="00CD578B" w:rsidRDefault="004F3C5D">
      <w:pPr>
        <w:pStyle w:val="ListParagraph"/>
        <w:numPr>
          <w:ilvl w:val="2"/>
          <w:numId w:val="1"/>
        </w:numPr>
        <w:tabs>
          <w:tab w:val="left" w:pos="1024"/>
        </w:tabs>
        <w:spacing w:line="249" w:lineRule="auto"/>
        <w:ind w:left="1023" w:right="157" w:hanging="576"/>
        <w:rPr>
          <w:sz w:val="20"/>
        </w:rPr>
      </w:pPr>
      <w:r>
        <w:rPr>
          <w:color w:val="231F20"/>
          <w:sz w:val="20"/>
        </w:rPr>
        <w:t>Wall-Mounted Mirrors: Install mirrors with mastic and mirror hardware. Attach mirror hardware securely to mounting surfaces with mechanical fasteners installed with anchors or inserts as applicable. Install fasteners so heads do not impose point loads on backs of</w:t>
      </w:r>
      <w:r>
        <w:rPr>
          <w:color w:val="231F20"/>
          <w:spacing w:val="-13"/>
          <w:sz w:val="20"/>
        </w:rPr>
        <w:t xml:space="preserve"> </w:t>
      </w:r>
      <w:r>
        <w:rPr>
          <w:color w:val="231F20"/>
          <w:sz w:val="20"/>
        </w:rPr>
        <w:t>mirrors.</w:t>
      </w:r>
    </w:p>
    <w:p w14:paraId="7113FB3C" w14:textId="77777777" w:rsidR="00CD578B" w:rsidRDefault="00CD578B">
      <w:pPr>
        <w:pStyle w:val="BodyText"/>
        <w:spacing w:before="1"/>
        <w:rPr>
          <w:sz w:val="21"/>
        </w:rPr>
      </w:pPr>
    </w:p>
    <w:p w14:paraId="269A0E48" w14:textId="77777777" w:rsidR="00CD578B" w:rsidRDefault="004F3C5D">
      <w:pPr>
        <w:pStyle w:val="ListParagraph"/>
        <w:numPr>
          <w:ilvl w:val="1"/>
          <w:numId w:val="1"/>
        </w:numPr>
        <w:tabs>
          <w:tab w:val="left" w:pos="1023"/>
          <w:tab w:val="left" w:pos="1024"/>
        </w:tabs>
        <w:ind w:left="1023" w:hanging="865"/>
        <w:rPr>
          <w:sz w:val="20"/>
        </w:rPr>
      </w:pPr>
      <w:r>
        <w:rPr>
          <w:color w:val="231F20"/>
          <w:sz w:val="20"/>
        </w:rPr>
        <w:t>TAPE</w:t>
      </w:r>
      <w:r>
        <w:rPr>
          <w:color w:val="231F20"/>
          <w:spacing w:val="-2"/>
          <w:sz w:val="20"/>
        </w:rPr>
        <w:t xml:space="preserve"> </w:t>
      </w:r>
      <w:r>
        <w:rPr>
          <w:color w:val="231F20"/>
          <w:sz w:val="20"/>
        </w:rPr>
        <w:t>GLAZING</w:t>
      </w:r>
    </w:p>
    <w:p w14:paraId="7F229FC4" w14:textId="77777777" w:rsidR="00CD578B" w:rsidRDefault="00CD578B">
      <w:pPr>
        <w:pStyle w:val="BodyText"/>
        <w:spacing w:before="8"/>
        <w:rPr>
          <w:sz w:val="21"/>
        </w:rPr>
      </w:pPr>
    </w:p>
    <w:p w14:paraId="6E582A92" w14:textId="77777777" w:rsidR="00CD578B" w:rsidRDefault="004F3C5D">
      <w:pPr>
        <w:pStyle w:val="ListParagraph"/>
        <w:numPr>
          <w:ilvl w:val="2"/>
          <w:numId w:val="1"/>
        </w:numPr>
        <w:tabs>
          <w:tab w:val="left" w:pos="1024"/>
        </w:tabs>
        <w:spacing w:line="252" w:lineRule="auto"/>
        <w:ind w:left="1023" w:right="160"/>
        <w:rPr>
          <w:sz w:val="20"/>
        </w:rPr>
      </w:pPr>
      <w:r>
        <w:rPr>
          <w:color w:val="231F20"/>
          <w:sz w:val="20"/>
        </w:rPr>
        <w:t xml:space="preserve">Position tapes on fixed stops so that, when compressed by glass, their exposed </w:t>
      </w:r>
      <w:proofErr w:type="gramStart"/>
      <w:r>
        <w:rPr>
          <w:color w:val="231F20"/>
          <w:sz w:val="20"/>
        </w:rPr>
        <w:t>edges are</w:t>
      </w:r>
      <w:proofErr w:type="gramEnd"/>
      <w:r>
        <w:rPr>
          <w:color w:val="231F20"/>
          <w:sz w:val="20"/>
        </w:rPr>
        <w:t xml:space="preserve"> flush with or protrude slightly above sightline of</w:t>
      </w:r>
      <w:r>
        <w:rPr>
          <w:color w:val="231F20"/>
          <w:spacing w:val="-5"/>
          <w:sz w:val="20"/>
        </w:rPr>
        <w:t xml:space="preserve"> </w:t>
      </w:r>
      <w:r>
        <w:rPr>
          <w:color w:val="231F20"/>
          <w:sz w:val="20"/>
        </w:rPr>
        <w:t>stops.</w:t>
      </w:r>
    </w:p>
    <w:p w14:paraId="4766135B" w14:textId="77777777" w:rsidR="00CD578B" w:rsidRDefault="00CD578B">
      <w:pPr>
        <w:pStyle w:val="BodyText"/>
        <w:spacing w:before="9"/>
      </w:pPr>
    </w:p>
    <w:p w14:paraId="32016EB0" w14:textId="77777777" w:rsidR="00CD578B" w:rsidRDefault="004F3C5D">
      <w:pPr>
        <w:pStyle w:val="ListParagraph"/>
        <w:numPr>
          <w:ilvl w:val="2"/>
          <w:numId w:val="1"/>
        </w:numPr>
        <w:tabs>
          <w:tab w:val="left" w:pos="1024"/>
        </w:tabs>
        <w:spacing w:line="249" w:lineRule="auto"/>
        <w:ind w:left="1023" w:right="156"/>
        <w:rPr>
          <w:sz w:val="20"/>
        </w:rPr>
      </w:pPr>
      <w:r>
        <w:rPr>
          <w:color w:val="231F20"/>
          <w:sz w:val="20"/>
        </w:rPr>
        <w:t>Install tapes continuously, but not necessarily in one continuous length. Do not stretch tapes to make them fit</w:t>
      </w:r>
      <w:r>
        <w:rPr>
          <w:color w:val="231F20"/>
          <w:spacing w:val="-2"/>
          <w:sz w:val="20"/>
        </w:rPr>
        <w:t xml:space="preserve"> </w:t>
      </w:r>
      <w:r>
        <w:rPr>
          <w:color w:val="231F20"/>
          <w:sz w:val="20"/>
        </w:rPr>
        <w:t>opening.</w:t>
      </w:r>
    </w:p>
    <w:p w14:paraId="7C002D9A" w14:textId="77777777" w:rsidR="00CD578B" w:rsidRDefault="00CD578B">
      <w:pPr>
        <w:pStyle w:val="BodyText"/>
        <w:rPr>
          <w:sz w:val="21"/>
        </w:rPr>
      </w:pPr>
    </w:p>
    <w:p w14:paraId="2DE25AB7" w14:textId="77777777" w:rsidR="00CD578B" w:rsidRDefault="004F3C5D">
      <w:pPr>
        <w:pStyle w:val="ListParagraph"/>
        <w:numPr>
          <w:ilvl w:val="2"/>
          <w:numId w:val="1"/>
        </w:numPr>
        <w:tabs>
          <w:tab w:val="left" w:pos="1024"/>
        </w:tabs>
        <w:spacing w:line="249" w:lineRule="auto"/>
        <w:ind w:left="1023" w:right="156"/>
        <w:rPr>
          <w:sz w:val="20"/>
        </w:rPr>
      </w:pPr>
      <w:r>
        <w:rPr>
          <w:color w:val="231F20"/>
          <w:sz w:val="20"/>
        </w:rPr>
        <w:t>Cover vertical framing joints by applying tapes to heads and sills first and then to jambs. Cover horizontal framing joints by applying tapes to jambs and then to heads and</w:t>
      </w:r>
      <w:r>
        <w:rPr>
          <w:color w:val="231F20"/>
          <w:spacing w:val="-12"/>
          <w:sz w:val="20"/>
        </w:rPr>
        <w:t xml:space="preserve"> </w:t>
      </w:r>
      <w:r>
        <w:rPr>
          <w:color w:val="231F20"/>
          <w:sz w:val="20"/>
        </w:rPr>
        <w:t>sills.</w:t>
      </w:r>
    </w:p>
    <w:p w14:paraId="5FBEFC5D" w14:textId="77777777" w:rsidR="00CD578B" w:rsidRDefault="00CD578B">
      <w:pPr>
        <w:pStyle w:val="BodyText"/>
        <w:rPr>
          <w:sz w:val="21"/>
        </w:rPr>
      </w:pPr>
    </w:p>
    <w:p w14:paraId="3CE46C7A" w14:textId="77777777" w:rsidR="00CD578B" w:rsidRDefault="004F3C5D">
      <w:pPr>
        <w:pStyle w:val="ListParagraph"/>
        <w:numPr>
          <w:ilvl w:val="2"/>
          <w:numId w:val="1"/>
        </w:numPr>
        <w:tabs>
          <w:tab w:val="left" w:pos="1024"/>
        </w:tabs>
        <w:spacing w:line="249" w:lineRule="auto"/>
        <w:ind w:left="1023" w:right="157" w:hanging="576"/>
        <w:rPr>
          <w:sz w:val="20"/>
        </w:rPr>
      </w:pPr>
      <w:r>
        <w:rPr>
          <w:color w:val="231F20"/>
          <w:sz w:val="20"/>
        </w:rPr>
        <w:t>Place joints in tapes at corners of opening with adjoining lengths butted together, not lapped. Seal joints in tapes with compatible sealant approved by tape</w:t>
      </w:r>
      <w:r>
        <w:rPr>
          <w:color w:val="231F20"/>
          <w:spacing w:val="-10"/>
          <w:sz w:val="20"/>
        </w:rPr>
        <w:t xml:space="preserve"> </w:t>
      </w:r>
      <w:r>
        <w:rPr>
          <w:color w:val="231F20"/>
          <w:sz w:val="20"/>
        </w:rPr>
        <w:t>manufacturer.</w:t>
      </w:r>
    </w:p>
    <w:p w14:paraId="2222655B" w14:textId="77777777" w:rsidR="00CD578B" w:rsidRDefault="00CD578B">
      <w:pPr>
        <w:pStyle w:val="BodyText"/>
        <w:rPr>
          <w:sz w:val="21"/>
        </w:rPr>
      </w:pPr>
    </w:p>
    <w:p w14:paraId="1C971027" w14:textId="77777777" w:rsidR="00CD578B" w:rsidRDefault="004F3C5D">
      <w:pPr>
        <w:pStyle w:val="ListParagraph"/>
        <w:numPr>
          <w:ilvl w:val="2"/>
          <w:numId w:val="1"/>
        </w:numPr>
        <w:tabs>
          <w:tab w:val="left" w:pos="1023"/>
          <w:tab w:val="left" w:pos="1024"/>
        </w:tabs>
        <w:spacing w:before="1"/>
        <w:ind w:left="1023"/>
        <w:rPr>
          <w:sz w:val="20"/>
        </w:rPr>
      </w:pPr>
      <w:r>
        <w:rPr>
          <w:color w:val="231F20"/>
          <w:sz w:val="20"/>
        </w:rPr>
        <w:t>Do not remove release paper from tape until just before each glazing unit is</w:t>
      </w:r>
      <w:r>
        <w:rPr>
          <w:color w:val="231F20"/>
          <w:spacing w:val="-20"/>
          <w:sz w:val="20"/>
        </w:rPr>
        <w:t xml:space="preserve"> </w:t>
      </w:r>
      <w:r>
        <w:rPr>
          <w:color w:val="231F20"/>
          <w:sz w:val="20"/>
        </w:rPr>
        <w:t>installed.</w:t>
      </w:r>
    </w:p>
    <w:p w14:paraId="6A537591" w14:textId="77777777" w:rsidR="00CD578B" w:rsidRDefault="00CD578B">
      <w:pPr>
        <w:pStyle w:val="BodyText"/>
        <w:spacing w:before="8"/>
        <w:rPr>
          <w:sz w:val="21"/>
        </w:rPr>
      </w:pPr>
    </w:p>
    <w:p w14:paraId="1ED22DDE" w14:textId="77777777" w:rsidR="00CD578B" w:rsidRDefault="004F3C5D">
      <w:pPr>
        <w:pStyle w:val="ListParagraph"/>
        <w:numPr>
          <w:ilvl w:val="2"/>
          <w:numId w:val="1"/>
        </w:numPr>
        <w:tabs>
          <w:tab w:val="left" w:pos="1024"/>
        </w:tabs>
        <w:spacing w:line="252" w:lineRule="auto"/>
        <w:ind w:left="1023" w:right="159" w:hanging="576"/>
        <w:rPr>
          <w:sz w:val="20"/>
        </w:rPr>
      </w:pPr>
      <w:r>
        <w:rPr>
          <w:color w:val="231F20"/>
          <w:sz w:val="20"/>
        </w:rPr>
        <w:t xml:space="preserve">Center glass </w:t>
      </w:r>
      <w:proofErr w:type="spellStart"/>
      <w:r>
        <w:rPr>
          <w:color w:val="231F20"/>
          <w:sz w:val="20"/>
        </w:rPr>
        <w:t>lites</w:t>
      </w:r>
      <w:proofErr w:type="spellEnd"/>
      <w:r>
        <w:rPr>
          <w:color w:val="231F20"/>
          <w:sz w:val="20"/>
        </w:rPr>
        <w:t xml:space="preserve"> in openings on setting blocks and press firmly against tape by inserting dense compression gaskets formed and installed to lock in place against faces of removable stops. Start gasket applications at corners and work toward centers of</w:t>
      </w:r>
      <w:r>
        <w:rPr>
          <w:color w:val="231F20"/>
          <w:spacing w:val="-7"/>
          <w:sz w:val="20"/>
        </w:rPr>
        <w:t xml:space="preserve"> </w:t>
      </w:r>
      <w:r>
        <w:rPr>
          <w:color w:val="231F20"/>
          <w:sz w:val="20"/>
        </w:rPr>
        <w:t>openings.</w:t>
      </w:r>
    </w:p>
    <w:p w14:paraId="00367099" w14:textId="77777777" w:rsidR="00CD578B" w:rsidRDefault="00CD578B">
      <w:pPr>
        <w:pStyle w:val="BodyText"/>
        <w:spacing w:before="7"/>
      </w:pPr>
    </w:p>
    <w:p w14:paraId="438A53FB" w14:textId="77777777" w:rsidR="00CD578B" w:rsidRDefault="004F3C5D">
      <w:pPr>
        <w:pStyle w:val="ListParagraph"/>
        <w:numPr>
          <w:ilvl w:val="1"/>
          <w:numId w:val="1"/>
        </w:numPr>
        <w:tabs>
          <w:tab w:val="left" w:pos="1023"/>
          <w:tab w:val="left" w:pos="1024"/>
        </w:tabs>
        <w:ind w:left="1023" w:hanging="865"/>
        <w:rPr>
          <w:sz w:val="20"/>
        </w:rPr>
      </w:pPr>
      <w:r>
        <w:rPr>
          <w:color w:val="231F20"/>
          <w:sz w:val="20"/>
        </w:rPr>
        <w:t>SEALANT GLAZING</w:t>
      </w:r>
      <w:r>
        <w:rPr>
          <w:color w:val="231F20"/>
          <w:spacing w:val="-3"/>
          <w:sz w:val="20"/>
        </w:rPr>
        <w:t xml:space="preserve"> </w:t>
      </w:r>
      <w:r>
        <w:rPr>
          <w:color w:val="231F20"/>
          <w:sz w:val="20"/>
        </w:rPr>
        <w:t>(WET)</w:t>
      </w:r>
    </w:p>
    <w:p w14:paraId="338DBF58" w14:textId="6BFBCDAD" w:rsidR="00CD578B" w:rsidRDefault="004F3C5D" w:rsidP="0086545C">
      <w:pPr>
        <w:pStyle w:val="ListParagraph"/>
        <w:numPr>
          <w:ilvl w:val="2"/>
          <w:numId w:val="1"/>
        </w:numPr>
        <w:tabs>
          <w:tab w:val="left" w:pos="1024"/>
        </w:tabs>
        <w:spacing w:before="126" w:line="249" w:lineRule="auto"/>
        <w:ind w:left="1023" w:right="158"/>
      </w:pPr>
      <w:r w:rsidRPr="0086545C">
        <w:rPr>
          <w:color w:val="231F20"/>
          <w:sz w:val="20"/>
        </w:rPr>
        <w:t xml:space="preserve">Install continuous spacers, or spacers combined with cylindrical sealant backing, between glass </w:t>
      </w:r>
      <w:proofErr w:type="spellStart"/>
      <w:r w:rsidRPr="0086545C">
        <w:rPr>
          <w:color w:val="231F20"/>
          <w:sz w:val="20"/>
        </w:rPr>
        <w:t>lites</w:t>
      </w:r>
      <w:proofErr w:type="spellEnd"/>
      <w:r w:rsidRPr="0086545C">
        <w:rPr>
          <w:color w:val="231F20"/>
          <w:sz w:val="20"/>
        </w:rPr>
        <w:t xml:space="preserve"> and glazing stops to maintain glass face clearances and to prevent sealant from extruding into</w:t>
      </w:r>
      <w:r w:rsidRPr="0086545C">
        <w:rPr>
          <w:color w:val="231F20"/>
          <w:spacing w:val="9"/>
          <w:sz w:val="20"/>
        </w:rPr>
        <w:t xml:space="preserve"> </w:t>
      </w:r>
      <w:r w:rsidRPr="0086545C">
        <w:rPr>
          <w:color w:val="231F20"/>
          <w:sz w:val="20"/>
        </w:rPr>
        <w:t>glass</w:t>
      </w:r>
      <w:r w:rsidRPr="0086545C">
        <w:rPr>
          <w:color w:val="231F20"/>
          <w:spacing w:val="11"/>
          <w:sz w:val="20"/>
        </w:rPr>
        <w:t xml:space="preserve"> </w:t>
      </w:r>
      <w:r w:rsidRPr="0086545C">
        <w:rPr>
          <w:color w:val="231F20"/>
          <w:sz w:val="20"/>
        </w:rPr>
        <w:t>channel</w:t>
      </w:r>
      <w:r w:rsidRPr="0086545C">
        <w:rPr>
          <w:color w:val="231F20"/>
          <w:spacing w:val="10"/>
          <w:sz w:val="20"/>
        </w:rPr>
        <w:t xml:space="preserve"> </w:t>
      </w:r>
      <w:r w:rsidRPr="0086545C">
        <w:rPr>
          <w:color w:val="231F20"/>
          <w:sz w:val="20"/>
        </w:rPr>
        <w:t>and</w:t>
      </w:r>
      <w:r w:rsidRPr="0086545C">
        <w:rPr>
          <w:color w:val="231F20"/>
          <w:spacing w:val="11"/>
          <w:sz w:val="20"/>
        </w:rPr>
        <w:t xml:space="preserve"> </w:t>
      </w:r>
      <w:r w:rsidRPr="0086545C">
        <w:rPr>
          <w:color w:val="231F20"/>
          <w:sz w:val="20"/>
        </w:rPr>
        <w:t>blocking</w:t>
      </w:r>
      <w:r w:rsidRPr="0086545C">
        <w:rPr>
          <w:color w:val="231F20"/>
          <w:spacing w:val="10"/>
          <w:sz w:val="20"/>
        </w:rPr>
        <w:t xml:space="preserve"> </w:t>
      </w:r>
      <w:r w:rsidRPr="0086545C">
        <w:rPr>
          <w:color w:val="231F20"/>
          <w:sz w:val="20"/>
        </w:rPr>
        <w:t>weep</w:t>
      </w:r>
      <w:r w:rsidRPr="0086545C">
        <w:rPr>
          <w:color w:val="231F20"/>
          <w:spacing w:val="10"/>
          <w:sz w:val="20"/>
        </w:rPr>
        <w:t xml:space="preserve"> </w:t>
      </w:r>
      <w:r w:rsidRPr="0086545C">
        <w:rPr>
          <w:rStyle w:val="Style1Char"/>
        </w:rPr>
        <w:t>systems until sealants cure. Secure spacers or spacers</w:t>
      </w:r>
      <w:r w:rsidR="0086545C" w:rsidRPr="0086545C">
        <w:rPr>
          <w:rStyle w:val="Style1Char"/>
        </w:rPr>
        <w:t xml:space="preserve"> </w:t>
      </w:r>
      <w:r w:rsidRPr="0086545C">
        <w:rPr>
          <w:rStyle w:val="Style1Char"/>
        </w:rPr>
        <w:t>and backings in place and in position to control depth of installed sealant relative to edge clearance for optimum sealant performance</w:t>
      </w:r>
      <w:r w:rsidRPr="0086545C">
        <w:rPr>
          <w:color w:val="231F20"/>
        </w:rPr>
        <w:t>.</w:t>
      </w:r>
    </w:p>
    <w:p w14:paraId="5FF25C2C" w14:textId="77777777" w:rsidR="00CD578B" w:rsidRDefault="00CD578B">
      <w:pPr>
        <w:pStyle w:val="BodyText"/>
        <w:rPr>
          <w:sz w:val="21"/>
        </w:rPr>
      </w:pPr>
    </w:p>
    <w:p w14:paraId="6FC6EF94" w14:textId="77777777" w:rsidR="00CD578B" w:rsidRDefault="004F3C5D">
      <w:pPr>
        <w:pStyle w:val="ListParagraph"/>
        <w:numPr>
          <w:ilvl w:val="2"/>
          <w:numId w:val="1"/>
        </w:numPr>
        <w:tabs>
          <w:tab w:val="left" w:pos="1024"/>
        </w:tabs>
        <w:spacing w:line="249" w:lineRule="auto"/>
        <w:ind w:left="1023" w:right="156"/>
        <w:rPr>
          <w:sz w:val="20"/>
        </w:rPr>
      </w:pPr>
      <w:r>
        <w:rPr>
          <w:color w:val="231F20"/>
          <w:sz w:val="20"/>
        </w:rPr>
        <w:t xml:space="preserve">Force sealants into glazing channels to eliminate voids and to ensure complete wetting or bond of </w:t>
      </w:r>
      <w:proofErr w:type="gramStart"/>
      <w:r>
        <w:rPr>
          <w:color w:val="231F20"/>
          <w:sz w:val="20"/>
        </w:rPr>
        <w:t>sealant</w:t>
      </w:r>
      <w:proofErr w:type="gramEnd"/>
      <w:r>
        <w:rPr>
          <w:color w:val="231F20"/>
          <w:sz w:val="20"/>
        </w:rPr>
        <w:t xml:space="preserve"> to glass and channel</w:t>
      </w:r>
      <w:r>
        <w:rPr>
          <w:color w:val="231F20"/>
          <w:spacing w:val="-1"/>
          <w:sz w:val="20"/>
        </w:rPr>
        <w:t xml:space="preserve"> </w:t>
      </w:r>
      <w:r>
        <w:rPr>
          <w:color w:val="231F20"/>
          <w:sz w:val="20"/>
        </w:rPr>
        <w:t>surfaces.</w:t>
      </w:r>
    </w:p>
    <w:p w14:paraId="3DE1FAAD" w14:textId="77777777" w:rsidR="00CD578B" w:rsidRDefault="00CD578B">
      <w:pPr>
        <w:pStyle w:val="BodyText"/>
        <w:spacing w:before="1"/>
        <w:rPr>
          <w:sz w:val="21"/>
        </w:rPr>
      </w:pPr>
    </w:p>
    <w:p w14:paraId="215A86B5" w14:textId="77777777" w:rsidR="00CD578B" w:rsidRDefault="004F3C5D">
      <w:pPr>
        <w:pStyle w:val="ListParagraph"/>
        <w:numPr>
          <w:ilvl w:val="2"/>
          <w:numId w:val="1"/>
        </w:numPr>
        <w:tabs>
          <w:tab w:val="left" w:pos="1024"/>
          <w:tab w:val="left" w:pos="1025"/>
        </w:tabs>
        <w:rPr>
          <w:sz w:val="20"/>
        </w:rPr>
      </w:pPr>
      <w:r>
        <w:rPr>
          <w:color w:val="231F20"/>
          <w:sz w:val="20"/>
        </w:rPr>
        <w:t>Tool exposed surfaces of sealants to provide a substantial wash away from</w:t>
      </w:r>
      <w:r>
        <w:rPr>
          <w:color w:val="231F20"/>
          <w:spacing w:val="-10"/>
          <w:sz w:val="20"/>
        </w:rPr>
        <w:t xml:space="preserve"> </w:t>
      </w:r>
      <w:r>
        <w:rPr>
          <w:color w:val="231F20"/>
          <w:sz w:val="20"/>
        </w:rPr>
        <w:t>glass.</w:t>
      </w:r>
    </w:p>
    <w:p w14:paraId="28EE88A6" w14:textId="77777777" w:rsidR="00CD578B" w:rsidRDefault="00CD578B">
      <w:pPr>
        <w:pStyle w:val="BodyText"/>
        <w:spacing w:before="9"/>
        <w:rPr>
          <w:sz w:val="21"/>
        </w:rPr>
      </w:pPr>
    </w:p>
    <w:p w14:paraId="61FD194D" w14:textId="77777777" w:rsidR="00CD578B" w:rsidRDefault="004F3C5D">
      <w:pPr>
        <w:pStyle w:val="ListParagraph"/>
        <w:numPr>
          <w:ilvl w:val="1"/>
          <w:numId w:val="1"/>
        </w:numPr>
        <w:tabs>
          <w:tab w:val="left" w:pos="1024"/>
          <w:tab w:val="left" w:pos="1025"/>
        </w:tabs>
        <w:ind w:hanging="865"/>
        <w:rPr>
          <w:sz w:val="20"/>
        </w:rPr>
      </w:pPr>
      <w:r>
        <w:rPr>
          <w:color w:val="231F20"/>
          <w:sz w:val="20"/>
        </w:rPr>
        <w:t>CLEANING AND</w:t>
      </w:r>
      <w:r>
        <w:rPr>
          <w:color w:val="231F20"/>
          <w:spacing w:val="-5"/>
          <w:sz w:val="20"/>
        </w:rPr>
        <w:t xml:space="preserve"> </w:t>
      </w:r>
      <w:r>
        <w:rPr>
          <w:color w:val="231F20"/>
          <w:sz w:val="20"/>
        </w:rPr>
        <w:t>PROTECTION</w:t>
      </w:r>
    </w:p>
    <w:p w14:paraId="45C08660" w14:textId="77777777" w:rsidR="00CD578B" w:rsidRDefault="00CD578B">
      <w:pPr>
        <w:pStyle w:val="BodyText"/>
        <w:spacing w:before="8"/>
        <w:rPr>
          <w:sz w:val="21"/>
        </w:rPr>
      </w:pPr>
    </w:p>
    <w:p w14:paraId="05EFDDD5" w14:textId="77777777" w:rsidR="00CD578B" w:rsidRDefault="004F3C5D">
      <w:pPr>
        <w:pStyle w:val="ListParagraph"/>
        <w:numPr>
          <w:ilvl w:val="2"/>
          <w:numId w:val="1"/>
        </w:numPr>
        <w:tabs>
          <w:tab w:val="left" w:pos="1025"/>
        </w:tabs>
        <w:spacing w:before="1" w:line="249" w:lineRule="auto"/>
        <w:ind w:right="157"/>
        <w:rPr>
          <w:sz w:val="20"/>
        </w:rPr>
      </w:pPr>
      <w:r>
        <w:rPr>
          <w:color w:val="231F20"/>
          <w:sz w:val="20"/>
        </w:rPr>
        <w:t xml:space="preserve">Protect exterior glass from damage immediately after installation by attaching crossed streamers </w:t>
      </w:r>
      <w:r>
        <w:rPr>
          <w:color w:val="231F20"/>
          <w:sz w:val="20"/>
        </w:rPr>
        <w:lastRenderedPageBreak/>
        <w:t>to framing held away from glass. Do not apply markers to glass surface. Remove nonpermanent labels, and clean</w:t>
      </w:r>
      <w:r>
        <w:rPr>
          <w:color w:val="231F20"/>
          <w:spacing w:val="-2"/>
          <w:sz w:val="20"/>
        </w:rPr>
        <w:t xml:space="preserve"> </w:t>
      </w:r>
      <w:r>
        <w:rPr>
          <w:color w:val="231F20"/>
          <w:sz w:val="20"/>
        </w:rPr>
        <w:t>surfaces.</w:t>
      </w:r>
    </w:p>
    <w:p w14:paraId="5E1DD665" w14:textId="77777777" w:rsidR="00CD578B" w:rsidRDefault="00CD578B">
      <w:pPr>
        <w:pStyle w:val="BodyText"/>
        <w:spacing w:before="1"/>
        <w:rPr>
          <w:sz w:val="21"/>
        </w:rPr>
      </w:pPr>
    </w:p>
    <w:p w14:paraId="39B6CC5D" w14:textId="77777777" w:rsidR="00CD578B" w:rsidRDefault="004F3C5D">
      <w:pPr>
        <w:pStyle w:val="ListParagraph"/>
        <w:numPr>
          <w:ilvl w:val="2"/>
          <w:numId w:val="1"/>
        </w:numPr>
        <w:tabs>
          <w:tab w:val="left" w:pos="1025"/>
        </w:tabs>
        <w:spacing w:line="252" w:lineRule="auto"/>
        <w:ind w:right="157"/>
        <w:rPr>
          <w:sz w:val="20"/>
        </w:rPr>
      </w:pPr>
      <w:r>
        <w:rPr>
          <w:color w:val="231F20"/>
          <w:sz w:val="20"/>
        </w:rPr>
        <w:t xml:space="preserve">Protect glass from contact with contaminating substances resulting from construction operations, including weld splatter. If, despite such protection, contaminating substances do </w:t>
      </w:r>
      <w:proofErr w:type="gramStart"/>
      <w:r>
        <w:rPr>
          <w:color w:val="231F20"/>
          <w:sz w:val="20"/>
        </w:rPr>
        <w:t>come into contact with</w:t>
      </w:r>
      <w:proofErr w:type="gramEnd"/>
      <w:r>
        <w:rPr>
          <w:color w:val="231F20"/>
          <w:sz w:val="20"/>
        </w:rPr>
        <w:t xml:space="preserve"> glass, remove substances immediately as recommended by glass </w:t>
      </w:r>
      <w:proofErr w:type="gramStart"/>
      <w:r>
        <w:rPr>
          <w:color w:val="231F20"/>
          <w:sz w:val="20"/>
        </w:rPr>
        <w:t>manufacturer</w:t>
      </w:r>
      <w:proofErr w:type="gramEnd"/>
      <w:r>
        <w:rPr>
          <w:color w:val="231F20"/>
          <w:sz w:val="20"/>
        </w:rPr>
        <w:t>.</w:t>
      </w:r>
    </w:p>
    <w:p w14:paraId="34CAE64D" w14:textId="77777777" w:rsidR="00CD578B" w:rsidRDefault="00CD578B">
      <w:pPr>
        <w:pStyle w:val="BodyText"/>
        <w:spacing w:before="5"/>
      </w:pPr>
    </w:p>
    <w:p w14:paraId="66F1DBA1" w14:textId="77777777" w:rsidR="00CD578B" w:rsidRDefault="004F3C5D">
      <w:pPr>
        <w:pStyle w:val="ListParagraph"/>
        <w:numPr>
          <w:ilvl w:val="2"/>
          <w:numId w:val="1"/>
        </w:numPr>
        <w:tabs>
          <w:tab w:val="left" w:pos="1025"/>
        </w:tabs>
        <w:spacing w:line="249" w:lineRule="auto"/>
        <w:ind w:right="157"/>
        <w:rPr>
          <w:sz w:val="20"/>
        </w:rPr>
      </w:pPr>
      <w:r>
        <w:rPr>
          <w:color w:val="231F20"/>
          <w:sz w:val="20"/>
        </w:rPr>
        <w:t>Examine glass surfaces adjacent to or below exterior concrete and other masonry surfaces at frequent intervals during construction, but not less than once a month, for buildup of dirt, scum, alkaline deposits, or stains; remove as recommended in writing by glass</w:t>
      </w:r>
      <w:r>
        <w:rPr>
          <w:color w:val="231F20"/>
          <w:spacing w:val="-16"/>
          <w:sz w:val="20"/>
        </w:rPr>
        <w:t xml:space="preserve"> </w:t>
      </w:r>
      <w:r>
        <w:rPr>
          <w:color w:val="231F20"/>
          <w:sz w:val="20"/>
        </w:rPr>
        <w:t>manufacturer.</w:t>
      </w:r>
    </w:p>
    <w:p w14:paraId="6783B083" w14:textId="77777777" w:rsidR="00CD578B" w:rsidRDefault="00CD578B">
      <w:pPr>
        <w:pStyle w:val="BodyText"/>
        <w:spacing w:before="1"/>
        <w:rPr>
          <w:sz w:val="21"/>
        </w:rPr>
      </w:pPr>
    </w:p>
    <w:p w14:paraId="4217898D" w14:textId="77777777" w:rsidR="00CD578B" w:rsidRDefault="004F3C5D">
      <w:pPr>
        <w:pStyle w:val="ListParagraph"/>
        <w:numPr>
          <w:ilvl w:val="2"/>
          <w:numId w:val="1"/>
        </w:numPr>
        <w:tabs>
          <w:tab w:val="left" w:pos="1025"/>
        </w:tabs>
        <w:spacing w:line="249" w:lineRule="auto"/>
        <w:ind w:right="157" w:hanging="576"/>
        <w:rPr>
          <w:sz w:val="20"/>
        </w:rPr>
      </w:pPr>
      <w:r>
        <w:rPr>
          <w:color w:val="231F20"/>
          <w:sz w:val="20"/>
        </w:rPr>
        <w:t>Remove and replace glass that is broken, chipped, cracked, or abraded or that is damaged from natural causes, accidents, and vandalism, during construction</w:t>
      </w:r>
      <w:r>
        <w:rPr>
          <w:color w:val="231F20"/>
          <w:spacing w:val="-4"/>
          <w:sz w:val="20"/>
        </w:rPr>
        <w:t xml:space="preserve"> </w:t>
      </w:r>
      <w:r>
        <w:rPr>
          <w:color w:val="231F20"/>
          <w:sz w:val="20"/>
        </w:rPr>
        <w:t>period.</w:t>
      </w:r>
    </w:p>
    <w:p w14:paraId="1C04B8A5" w14:textId="77777777" w:rsidR="00CD578B" w:rsidRDefault="00CD578B">
      <w:pPr>
        <w:pStyle w:val="BodyText"/>
      </w:pPr>
    </w:p>
    <w:p w14:paraId="7C2C6449" w14:textId="77777777" w:rsidR="00CD578B" w:rsidRDefault="00CD578B">
      <w:pPr>
        <w:pStyle w:val="BodyText"/>
        <w:spacing w:before="10"/>
        <w:rPr>
          <w:sz w:val="21"/>
        </w:rPr>
      </w:pPr>
    </w:p>
    <w:p w14:paraId="4E103643" w14:textId="77777777" w:rsidR="00CD578B" w:rsidRDefault="004F3C5D">
      <w:pPr>
        <w:pStyle w:val="BodyText"/>
        <w:spacing w:before="1"/>
        <w:ind w:left="3970" w:right="3969"/>
        <w:jc w:val="center"/>
      </w:pPr>
      <w:r>
        <w:rPr>
          <w:color w:val="231F20"/>
        </w:rPr>
        <w:t>END OF SECTION</w:t>
      </w:r>
    </w:p>
    <w:sectPr w:rsidR="00CD578B" w:rsidSect="0086545C">
      <w:footerReference w:type="default" r:id="rId7"/>
      <w:pgSz w:w="12240" w:h="15840"/>
      <w:pgMar w:top="1008" w:right="1440" w:bottom="1440" w:left="1008" w:header="432" w:footer="9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AAE12" w14:textId="77777777" w:rsidR="00755ABB" w:rsidRDefault="004F3C5D">
      <w:r>
        <w:separator/>
      </w:r>
    </w:p>
  </w:endnote>
  <w:endnote w:type="continuationSeparator" w:id="0">
    <w:p w14:paraId="235309BC" w14:textId="77777777" w:rsidR="00755ABB" w:rsidRDefault="004F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10DE" w14:textId="34059C34" w:rsidR="00CD578B" w:rsidRDefault="0059483E">
    <w:pPr>
      <w:pStyle w:val="BodyText"/>
      <w:spacing w:line="14" w:lineRule="auto"/>
    </w:pPr>
    <w:r>
      <w:rPr>
        <w:noProof/>
      </w:rPr>
      <mc:AlternateContent>
        <mc:Choice Requires="wps">
          <w:drawing>
            <wp:anchor distT="0" distB="0" distL="114300" distR="114300" simplePos="0" relativeHeight="487305728" behindDoc="1" locked="0" layoutInCell="1" allowOverlap="1" wp14:anchorId="41EBDD60" wp14:editId="520C116E">
              <wp:simplePos x="0" y="0"/>
              <wp:positionH relativeFrom="page">
                <wp:posOffset>3534410</wp:posOffset>
              </wp:positionH>
              <wp:positionV relativeFrom="page">
                <wp:posOffset>9309735</wp:posOffset>
              </wp:positionV>
              <wp:extent cx="728345" cy="30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B375C" w14:textId="77777777" w:rsidR="00CD578B" w:rsidRDefault="004F3C5D">
                          <w:pPr>
                            <w:pStyle w:val="BodyText"/>
                            <w:spacing w:line="216" w:lineRule="exact"/>
                            <w:ind w:left="117"/>
                          </w:pPr>
                          <w:r>
                            <w:rPr>
                              <w:color w:val="231F20"/>
                            </w:rPr>
                            <w:t>GLAZING</w:t>
                          </w:r>
                        </w:p>
                        <w:p w14:paraId="09F7B844" w14:textId="77777777" w:rsidR="00CD578B" w:rsidRDefault="004F3C5D">
                          <w:pPr>
                            <w:pStyle w:val="BodyText"/>
                            <w:spacing w:before="10"/>
                            <w:ind w:left="20"/>
                          </w:pPr>
                          <w:r>
                            <w:rPr>
                              <w:color w:val="231F20"/>
                            </w:rPr>
                            <w:t xml:space="preserve">088000 - </w:t>
                          </w:r>
                          <w:r>
                            <w:fldChar w:fldCharType="begin"/>
                          </w:r>
                          <w:r>
                            <w:rPr>
                              <w:color w:val="231F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BDD60" id="_x0000_t202" coordsize="21600,21600" o:spt="202" path="m,l,21600r21600,l21600,xe">
              <v:stroke joinstyle="miter"/>
              <v:path gradientshapeok="t" o:connecttype="rect"/>
            </v:shapetype>
            <v:shape id="Text Box 1" o:spid="_x0000_s1026" type="#_x0000_t202" style="position:absolute;margin-left:278.3pt;margin-top:733.05pt;width:57.35pt;height:24pt;z-index:-160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" filled="f" stroked="f">
              <v:textbox inset="0,0,0,0">
                <w:txbxContent>
                  <w:p w14:paraId="792B375C" w14:textId="77777777" w:rsidR="00CD578B" w:rsidRDefault="004F3C5D">
                    <w:pPr>
                      <w:pStyle w:val="BodyText"/>
                      <w:spacing w:line="216" w:lineRule="exact"/>
                      <w:ind w:left="117"/>
                    </w:pPr>
                    <w:r>
                      <w:rPr>
                        <w:color w:val="231F20"/>
                      </w:rPr>
                      <w:t>GLAZING</w:t>
                    </w:r>
                  </w:p>
                  <w:p w14:paraId="09F7B844" w14:textId="77777777" w:rsidR="00CD578B" w:rsidRDefault="004F3C5D">
                    <w:pPr>
                      <w:pStyle w:val="BodyText"/>
                      <w:spacing w:before="10"/>
                      <w:ind w:left="20"/>
                    </w:pPr>
                    <w:r>
                      <w:rPr>
                        <w:color w:val="231F20"/>
                      </w:rPr>
                      <w:t xml:space="preserve">088000 - </w:t>
                    </w:r>
                    <w:r>
                      <w:fldChar w:fldCharType="begin"/>
                    </w:r>
                    <w:r>
                      <w:rPr>
                        <w:color w:val="231F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E77FD" w14:textId="77777777" w:rsidR="00755ABB" w:rsidRDefault="004F3C5D">
      <w:r>
        <w:separator/>
      </w:r>
    </w:p>
  </w:footnote>
  <w:footnote w:type="continuationSeparator" w:id="0">
    <w:p w14:paraId="42AE77DC" w14:textId="77777777" w:rsidR="00755ABB" w:rsidRDefault="004F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E2E"/>
    <w:multiLevelType w:val="hybridMultilevel"/>
    <w:tmpl w:val="A1B08F00"/>
    <w:lvl w:ilvl="0" w:tplc="9C3045E2">
      <w:start w:val="2"/>
      <w:numFmt w:val="upperLetter"/>
      <w:lvlText w:val="%1."/>
      <w:lvlJc w:val="left"/>
      <w:pPr>
        <w:ind w:left="1024" w:hanging="577"/>
      </w:pPr>
      <w:rPr>
        <w:rFonts w:ascii="Arial" w:eastAsia="Arial" w:hAnsi="Arial" w:cs="Arial" w:hint="default"/>
        <w:color w:val="231F20"/>
        <w:spacing w:val="0"/>
        <w:w w:val="99"/>
        <w:sz w:val="20"/>
        <w:szCs w:val="20"/>
      </w:rPr>
    </w:lvl>
    <w:lvl w:ilvl="1" w:tplc="4920E5EA">
      <w:start w:val="1"/>
      <w:numFmt w:val="decimal"/>
      <w:lvlText w:val="%2."/>
      <w:lvlJc w:val="left"/>
      <w:pPr>
        <w:ind w:left="1600" w:hanging="576"/>
      </w:pPr>
      <w:rPr>
        <w:rFonts w:ascii="Arial" w:eastAsia="Arial" w:hAnsi="Arial" w:cs="Arial" w:hint="default"/>
        <w:color w:val="231F20"/>
        <w:w w:val="99"/>
        <w:sz w:val="20"/>
        <w:szCs w:val="20"/>
      </w:rPr>
    </w:lvl>
    <w:lvl w:ilvl="2" w:tplc="FC0E574A">
      <w:numFmt w:val="bullet"/>
      <w:lvlText w:val="•"/>
      <w:lvlJc w:val="left"/>
      <w:pPr>
        <w:ind w:left="2497" w:hanging="576"/>
      </w:pPr>
      <w:rPr>
        <w:rFonts w:hint="default"/>
      </w:rPr>
    </w:lvl>
    <w:lvl w:ilvl="3" w:tplc="16EC9B2A">
      <w:numFmt w:val="bullet"/>
      <w:lvlText w:val="•"/>
      <w:lvlJc w:val="left"/>
      <w:pPr>
        <w:ind w:left="3395" w:hanging="576"/>
      </w:pPr>
      <w:rPr>
        <w:rFonts w:hint="default"/>
      </w:rPr>
    </w:lvl>
    <w:lvl w:ilvl="4" w:tplc="268415CC">
      <w:numFmt w:val="bullet"/>
      <w:lvlText w:val="•"/>
      <w:lvlJc w:val="left"/>
      <w:pPr>
        <w:ind w:left="4293" w:hanging="576"/>
      </w:pPr>
      <w:rPr>
        <w:rFonts w:hint="default"/>
      </w:rPr>
    </w:lvl>
    <w:lvl w:ilvl="5" w:tplc="B05E99A2">
      <w:numFmt w:val="bullet"/>
      <w:lvlText w:val="•"/>
      <w:lvlJc w:val="left"/>
      <w:pPr>
        <w:ind w:left="5191" w:hanging="576"/>
      </w:pPr>
      <w:rPr>
        <w:rFonts w:hint="default"/>
      </w:rPr>
    </w:lvl>
    <w:lvl w:ilvl="6" w:tplc="69EE2712">
      <w:numFmt w:val="bullet"/>
      <w:lvlText w:val="•"/>
      <w:lvlJc w:val="left"/>
      <w:pPr>
        <w:ind w:left="6088" w:hanging="576"/>
      </w:pPr>
      <w:rPr>
        <w:rFonts w:hint="default"/>
      </w:rPr>
    </w:lvl>
    <w:lvl w:ilvl="7" w:tplc="2120430C">
      <w:numFmt w:val="bullet"/>
      <w:lvlText w:val="•"/>
      <w:lvlJc w:val="left"/>
      <w:pPr>
        <w:ind w:left="6986" w:hanging="576"/>
      </w:pPr>
      <w:rPr>
        <w:rFonts w:hint="default"/>
      </w:rPr>
    </w:lvl>
    <w:lvl w:ilvl="8" w:tplc="806E813E">
      <w:numFmt w:val="bullet"/>
      <w:lvlText w:val="•"/>
      <w:lvlJc w:val="left"/>
      <w:pPr>
        <w:ind w:left="7884" w:hanging="576"/>
      </w:pPr>
      <w:rPr>
        <w:rFonts w:hint="default"/>
      </w:rPr>
    </w:lvl>
  </w:abstractNum>
  <w:abstractNum w:abstractNumId="1" w15:restartNumberingAfterBreak="0">
    <w:nsid w:val="08014D65"/>
    <w:multiLevelType w:val="hybridMultilevel"/>
    <w:tmpl w:val="CC72A77A"/>
    <w:lvl w:ilvl="0" w:tplc="68C82D86">
      <w:start w:val="2"/>
      <w:numFmt w:val="lowerLetter"/>
      <w:lvlText w:val="%1."/>
      <w:lvlJc w:val="left"/>
      <w:pPr>
        <w:ind w:left="1340" w:hanging="576"/>
      </w:pPr>
      <w:rPr>
        <w:rFonts w:ascii="Arial" w:eastAsia="Arial" w:hAnsi="Arial" w:cs="Arial" w:hint="default"/>
        <w:color w:val="231F20"/>
        <w:w w:val="99"/>
        <w:sz w:val="20"/>
        <w:szCs w:val="20"/>
      </w:rPr>
    </w:lvl>
    <w:lvl w:ilvl="1" w:tplc="C50E5DC8">
      <w:numFmt w:val="bullet"/>
      <w:lvlText w:val="•"/>
      <w:lvlJc w:val="left"/>
      <w:pPr>
        <w:ind w:left="2079" w:hanging="576"/>
      </w:pPr>
      <w:rPr>
        <w:rFonts w:hint="default"/>
      </w:rPr>
    </w:lvl>
    <w:lvl w:ilvl="2" w:tplc="1654F6AE">
      <w:numFmt w:val="bullet"/>
      <w:lvlText w:val="•"/>
      <w:lvlJc w:val="left"/>
      <w:pPr>
        <w:ind w:left="2819" w:hanging="576"/>
      </w:pPr>
      <w:rPr>
        <w:rFonts w:hint="default"/>
      </w:rPr>
    </w:lvl>
    <w:lvl w:ilvl="3" w:tplc="019ACAF4">
      <w:numFmt w:val="bullet"/>
      <w:lvlText w:val="•"/>
      <w:lvlJc w:val="left"/>
      <w:pPr>
        <w:ind w:left="3558" w:hanging="576"/>
      </w:pPr>
      <w:rPr>
        <w:rFonts w:hint="default"/>
      </w:rPr>
    </w:lvl>
    <w:lvl w:ilvl="4" w:tplc="A3B273B6">
      <w:numFmt w:val="bullet"/>
      <w:lvlText w:val="•"/>
      <w:lvlJc w:val="left"/>
      <w:pPr>
        <w:ind w:left="4298" w:hanging="576"/>
      </w:pPr>
      <w:rPr>
        <w:rFonts w:hint="default"/>
      </w:rPr>
    </w:lvl>
    <w:lvl w:ilvl="5" w:tplc="6D06FB58">
      <w:numFmt w:val="bullet"/>
      <w:lvlText w:val="•"/>
      <w:lvlJc w:val="left"/>
      <w:pPr>
        <w:ind w:left="5037" w:hanging="576"/>
      </w:pPr>
      <w:rPr>
        <w:rFonts w:hint="default"/>
      </w:rPr>
    </w:lvl>
    <w:lvl w:ilvl="6" w:tplc="E0B06DC6">
      <w:numFmt w:val="bullet"/>
      <w:lvlText w:val="•"/>
      <w:lvlJc w:val="left"/>
      <w:pPr>
        <w:ind w:left="5777" w:hanging="576"/>
      </w:pPr>
      <w:rPr>
        <w:rFonts w:hint="default"/>
      </w:rPr>
    </w:lvl>
    <w:lvl w:ilvl="7" w:tplc="A23A17A4">
      <w:numFmt w:val="bullet"/>
      <w:lvlText w:val="•"/>
      <w:lvlJc w:val="left"/>
      <w:pPr>
        <w:ind w:left="6516" w:hanging="576"/>
      </w:pPr>
      <w:rPr>
        <w:rFonts w:hint="default"/>
      </w:rPr>
    </w:lvl>
    <w:lvl w:ilvl="8" w:tplc="65D2A8C0">
      <w:numFmt w:val="bullet"/>
      <w:lvlText w:val="•"/>
      <w:lvlJc w:val="left"/>
      <w:pPr>
        <w:ind w:left="7256" w:hanging="576"/>
      </w:pPr>
      <w:rPr>
        <w:rFonts w:hint="default"/>
      </w:rPr>
    </w:lvl>
  </w:abstractNum>
  <w:abstractNum w:abstractNumId="2" w15:restartNumberingAfterBreak="0">
    <w:nsid w:val="160625ED"/>
    <w:multiLevelType w:val="hybridMultilevel"/>
    <w:tmpl w:val="5C26B828"/>
    <w:lvl w:ilvl="0" w:tplc="505658BE">
      <w:start w:val="1"/>
      <w:numFmt w:val="upperLetter"/>
      <w:lvlText w:val="%1."/>
      <w:lvlJc w:val="left"/>
      <w:pPr>
        <w:ind w:left="1024" w:hanging="577"/>
      </w:pPr>
      <w:rPr>
        <w:rFonts w:ascii="Arial" w:eastAsia="Arial" w:hAnsi="Arial" w:cs="Arial" w:hint="default"/>
        <w:color w:val="231F20"/>
        <w:w w:val="99"/>
        <w:sz w:val="20"/>
        <w:szCs w:val="20"/>
      </w:rPr>
    </w:lvl>
    <w:lvl w:ilvl="1" w:tplc="02E4291E">
      <w:start w:val="1"/>
      <w:numFmt w:val="decimal"/>
      <w:lvlText w:val="%2."/>
      <w:lvlJc w:val="left"/>
      <w:pPr>
        <w:ind w:left="1599" w:hanging="576"/>
      </w:pPr>
      <w:rPr>
        <w:rFonts w:ascii="Arial" w:eastAsia="Arial" w:hAnsi="Arial" w:cs="Arial" w:hint="default"/>
        <w:color w:val="231F20"/>
        <w:w w:val="99"/>
        <w:sz w:val="20"/>
        <w:szCs w:val="20"/>
      </w:rPr>
    </w:lvl>
    <w:lvl w:ilvl="2" w:tplc="CA269FFE">
      <w:numFmt w:val="bullet"/>
      <w:lvlText w:val="•"/>
      <w:lvlJc w:val="left"/>
      <w:pPr>
        <w:ind w:left="2497" w:hanging="576"/>
      </w:pPr>
      <w:rPr>
        <w:rFonts w:hint="default"/>
      </w:rPr>
    </w:lvl>
    <w:lvl w:ilvl="3" w:tplc="58EE3048">
      <w:numFmt w:val="bullet"/>
      <w:lvlText w:val="•"/>
      <w:lvlJc w:val="left"/>
      <w:pPr>
        <w:ind w:left="3395" w:hanging="576"/>
      </w:pPr>
      <w:rPr>
        <w:rFonts w:hint="default"/>
      </w:rPr>
    </w:lvl>
    <w:lvl w:ilvl="4" w:tplc="A64894FE">
      <w:numFmt w:val="bullet"/>
      <w:lvlText w:val="•"/>
      <w:lvlJc w:val="left"/>
      <w:pPr>
        <w:ind w:left="4293" w:hanging="576"/>
      </w:pPr>
      <w:rPr>
        <w:rFonts w:hint="default"/>
      </w:rPr>
    </w:lvl>
    <w:lvl w:ilvl="5" w:tplc="74EE4242">
      <w:numFmt w:val="bullet"/>
      <w:lvlText w:val="•"/>
      <w:lvlJc w:val="left"/>
      <w:pPr>
        <w:ind w:left="5191" w:hanging="576"/>
      </w:pPr>
      <w:rPr>
        <w:rFonts w:hint="default"/>
      </w:rPr>
    </w:lvl>
    <w:lvl w:ilvl="6" w:tplc="4D9A73AA">
      <w:numFmt w:val="bullet"/>
      <w:lvlText w:val="•"/>
      <w:lvlJc w:val="left"/>
      <w:pPr>
        <w:ind w:left="6088" w:hanging="576"/>
      </w:pPr>
      <w:rPr>
        <w:rFonts w:hint="default"/>
      </w:rPr>
    </w:lvl>
    <w:lvl w:ilvl="7" w:tplc="CE5C2434">
      <w:numFmt w:val="bullet"/>
      <w:lvlText w:val="•"/>
      <w:lvlJc w:val="left"/>
      <w:pPr>
        <w:ind w:left="6986" w:hanging="576"/>
      </w:pPr>
      <w:rPr>
        <w:rFonts w:hint="default"/>
      </w:rPr>
    </w:lvl>
    <w:lvl w:ilvl="8" w:tplc="40BE45CC">
      <w:numFmt w:val="bullet"/>
      <w:lvlText w:val="•"/>
      <w:lvlJc w:val="left"/>
      <w:pPr>
        <w:ind w:left="7884" w:hanging="576"/>
      </w:pPr>
      <w:rPr>
        <w:rFonts w:hint="default"/>
      </w:rPr>
    </w:lvl>
  </w:abstractNum>
  <w:abstractNum w:abstractNumId="3" w15:restartNumberingAfterBreak="0">
    <w:nsid w:val="230D6759"/>
    <w:multiLevelType w:val="multilevel"/>
    <w:tmpl w:val="F808F97C"/>
    <w:lvl w:ilvl="0">
      <w:start w:val="2"/>
      <w:numFmt w:val="decimal"/>
      <w:lvlText w:val="%1"/>
      <w:lvlJc w:val="left"/>
      <w:pPr>
        <w:ind w:left="1023" w:hanging="864"/>
      </w:pPr>
      <w:rPr>
        <w:rFonts w:hint="default"/>
      </w:rPr>
    </w:lvl>
    <w:lvl w:ilvl="1">
      <w:start w:val="1"/>
      <w:numFmt w:val="decimal"/>
      <w:lvlText w:val="%1.%2"/>
      <w:lvlJc w:val="left"/>
      <w:pPr>
        <w:ind w:left="1023" w:hanging="864"/>
      </w:pPr>
      <w:rPr>
        <w:rFonts w:ascii="Arial" w:eastAsia="Arial" w:hAnsi="Arial" w:cs="Arial" w:hint="default"/>
        <w:color w:val="231F20"/>
        <w:w w:val="99"/>
        <w:sz w:val="20"/>
        <w:szCs w:val="20"/>
      </w:rPr>
    </w:lvl>
    <w:lvl w:ilvl="2">
      <w:start w:val="1"/>
      <w:numFmt w:val="upperLetter"/>
      <w:lvlText w:val="%3."/>
      <w:lvlJc w:val="left"/>
      <w:pPr>
        <w:ind w:left="1023" w:hanging="577"/>
      </w:pPr>
      <w:rPr>
        <w:rFonts w:ascii="Arial" w:eastAsia="Arial" w:hAnsi="Arial" w:cs="Arial" w:hint="default"/>
        <w:color w:val="231F20"/>
        <w:w w:val="99"/>
        <w:sz w:val="20"/>
        <w:szCs w:val="20"/>
      </w:rPr>
    </w:lvl>
    <w:lvl w:ilvl="3">
      <w:start w:val="1"/>
      <w:numFmt w:val="decimal"/>
      <w:lvlText w:val="%4."/>
      <w:lvlJc w:val="left"/>
      <w:pPr>
        <w:ind w:left="1599" w:hanging="576"/>
      </w:pPr>
      <w:rPr>
        <w:rFonts w:ascii="Arial" w:eastAsia="Arial" w:hAnsi="Arial" w:cs="Arial" w:hint="default"/>
        <w:color w:val="231F20"/>
        <w:w w:val="99"/>
        <w:sz w:val="20"/>
        <w:szCs w:val="20"/>
      </w:rPr>
    </w:lvl>
    <w:lvl w:ilvl="4">
      <w:start w:val="1"/>
      <w:numFmt w:val="lowerLetter"/>
      <w:lvlText w:val="%5."/>
      <w:lvlJc w:val="left"/>
      <w:pPr>
        <w:ind w:left="2175" w:hanging="576"/>
      </w:pPr>
      <w:rPr>
        <w:rFonts w:ascii="Arial" w:eastAsia="Arial" w:hAnsi="Arial" w:cs="Arial" w:hint="default"/>
        <w:color w:val="231F20"/>
        <w:w w:val="99"/>
        <w:sz w:val="20"/>
        <w:szCs w:val="20"/>
      </w:rPr>
    </w:lvl>
    <w:lvl w:ilvl="5">
      <w:start w:val="1"/>
      <w:numFmt w:val="lowerLetter"/>
      <w:lvlText w:val="%6)"/>
      <w:lvlJc w:val="left"/>
      <w:pPr>
        <w:ind w:left="2106" w:hanging="576"/>
      </w:pPr>
      <w:rPr>
        <w:rFonts w:hint="default"/>
      </w:rPr>
    </w:lvl>
    <w:lvl w:ilvl="6">
      <w:start w:val="1"/>
      <w:numFmt w:val="lowerRoman"/>
      <w:lvlText w:val="%7."/>
      <w:lvlJc w:val="right"/>
      <w:pPr>
        <w:ind w:left="5930" w:hanging="576"/>
      </w:pPr>
      <w:rPr>
        <w:rFonts w:hint="default"/>
      </w:rPr>
    </w:lvl>
    <w:lvl w:ilvl="7">
      <w:numFmt w:val="bullet"/>
      <w:lvlText w:val="•"/>
      <w:lvlJc w:val="left"/>
      <w:pPr>
        <w:ind w:left="6867" w:hanging="576"/>
      </w:pPr>
      <w:rPr>
        <w:rFonts w:hint="default"/>
      </w:rPr>
    </w:lvl>
    <w:lvl w:ilvl="8">
      <w:numFmt w:val="bullet"/>
      <w:lvlText w:val="•"/>
      <w:lvlJc w:val="left"/>
      <w:pPr>
        <w:ind w:left="7805" w:hanging="576"/>
      </w:pPr>
      <w:rPr>
        <w:rFonts w:hint="default"/>
      </w:rPr>
    </w:lvl>
  </w:abstractNum>
  <w:abstractNum w:abstractNumId="4" w15:restartNumberingAfterBreak="0">
    <w:nsid w:val="23E3799B"/>
    <w:multiLevelType w:val="multilevel"/>
    <w:tmpl w:val="F0823C02"/>
    <w:lvl w:ilvl="0">
      <w:start w:val="3"/>
      <w:numFmt w:val="decimal"/>
      <w:lvlText w:val="%1"/>
      <w:lvlJc w:val="left"/>
      <w:pPr>
        <w:ind w:left="1024" w:hanging="864"/>
      </w:pPr>
      <w:rPr>
        <w:rFonts w:hint="default"/>
      </w:rPr>
    </w:lvl>
    <w:lvl w:ilvl="1">
      <w:start w:val="1"/>
      <w:numFmt w:val="decimal"/>
      <w:lvlText w:val="%1.%2"/>
      <w:lvlJc w:val="left"/>
      <w:pPr>
        <w:ind w:left="1024" w:hanging="864"/>
      </w:pPr>
      <w:rPr>
        <w:rFonts w:ascii="Arial" w:eastAsia="Arial" w:hAnsi="Arial" w:cs="Arial" w:hint="default"/>
        <w:color w:val="231F20"/>
        <w:w w:val="99"/>
        <w:sz w:val="20"/>
        <w:szCs w:val="20"/>
      </w:rPr>
    </w:lvl>
    <w:lvl w:ilvl="2">
      <w:start w:val="1"/>
      <w:numFmt w:val="upperLetter"/>
      <w:lvlText w:val="%3."/>
      <w:lvlJc w:val="left"/>
      <w:pPr>
        <w:ind w:left="1024" w:hanging="577"/>
      </w:pPr>
      <w:rPr>
        <w:rFonts w:ascii="Arial" w:eastAsia="Arial" w:hAnsi="Arial" w:cs="Arial" w:hint="default"/>
        <w:color w:val="231F20"/>
        <w:w w:val="99"/>
        <w:sz w:val="20"/>
        <w:szCs w:val="20"/>
      </w:rPr>
    </w:lvl>
    <w:lvl w:ilvl="3">
      <w:start w:val="1"/>
      <w:numFmt w:val="decimal"/>
      <w:lvlText w:val="%4."/>
      <w:lvlJc w:val="left"/>
      <w:pPr>
        <w:ind w:left="1600" w:hanging="576"/>
      </w:pPr>
      <w:rPr>
        <w:rFonts w:ascii="Arial" w:eastAsia="Arial" w:hAnsi="Arial" w:cs="Arial" w:hint="default"/>
        <w:color w:val="231F20"/>
        <w:w w:val="99"/>
        <w:sz w:val="20"/>
        <w:szCs w:val="20"/>
      </w:rPr>
    </w:lvl>
    <w:lvl w:ilvl="4">
      <w:numFmt w:val="bullet"/>
      <w:lvlText w:val="•"/>
      <w:lvlJc w:val="left"/>
      <w:pPr>
        <w:ind w:left="4293" w:hanging="576"/>
      </w:pPr>
      <w:rPr>
        <w:rFonts w:hint="default"/>
      </w:rPr>
    </w:lvl>
    <w:lvl w:ilvl="5">
      <w:numFmt w:val="bullet"/>
      <w:lvlText w:val="•"/>
      <w:lvlJc w:val="left"/>
      <w:pPr>
        <w:ind w:left="5191" w:hanging="576"/>
      </w:pPr>
      <w:rPr>
        <w:rFonts w:hint="default"/>
      </w:rPr>
    </w:lvl>
    <w:lvl w:ilvl="6">
      <w:numFmt w:val="bullet"/>
      <w:lvlText w:val="•"/>
      <w:lvlJc w:val="left"/>
      <w:pPr>
        <w:ind w:left="6088" w:hanging="576"/>
      </w:pPr>
      <w:rPr>
        <w:rFonts w:hint="default"/>
      </w:rPr>
    </w:lvl>
    <w:lvl w:ilvl="7">
      <w:numFmt w:val="bullet"/>
      <w:lvlText w:val="•"/>
      <w:lvlJc w:val="left"/>
      <w:pPr>
        <w:ind w:left="6986" w:hanging="576"/>
      </w:pPr>
      <w:rPr>
        <w:rFonts w:hint="default"/>
      </w:rPr>
    </w:lvl>
    <w:lvl w:ilvl="8">
      <w:numFmt w:val="bullet"/>
      <w:lvlText w:val="•"/>
      <w:lvlJc w:val="left"/>
      <w:pPr>
        <w:ind w:left="7884" w:hanging="576"/>
      </w:pPr>
      <w:rPr>
        <w:rFonts w:hint="default"/>
      </w:rPr>
    </w:lvl>
  </w:abstractNum>
  <w:abstractNum w:abstractNumId="5" w15:restartNumberingAfterBreak="0">
    <w:nsid w:val="28516D78"/>
    <w:multiLevelType w:val="hybridMultilevel"/>
    <w:tmpl w:val="4DF87EA6"/>
    <w:lvl w:ilvl="0" w:tplc="66CE8D42">
      <w:start w:val="1"/>
      <w:numFmt w:val="upperLetter"/>
      <w:lvlText w:val="%1."/>
      <w:lvlJc w:val="left"/>
      <w:pPr>
        <w:ind w:left="553" w:hanging="360"/>
      </w:pPr>
      <w:rPr>
        <w:rFonts w:hint="default"/>
        <w:color w:val="231F20"/>
      </w:rPr>
    </w:lvl>
    <w:lvl w:ilvl="1" w:tplc="0409000F">
      <w:start w:val="1"/>
      <w:numFmt w:val="decimal"/>
      <w:lvlText w:val="%2."/>
      <w:lvlJc w:val="left"/>
      <w:pPr>
        <w:ind w:left="1273" w:hanging="360"/>
      </w:pPr>
    </w:lvl>
    <w:lvl w:ilvl="2" w:tplc="0409001B" w:tentative="1">
      <w:start w:val="1"/>
      <w:numFmt w:val="lowerRoman"/>
      <w:lvlText w:val="%3."/>
      <w:lvlJc w:val="right"/>
      <w:pPr>
        <w:ind w:left="1993" w:hanging="180"/>
      </w:pPr>
    </w:lvl>
    <w:lvl w:ilvl="3" w:tplc="0409000F" w:tentative="1">
      <w:start w:val="1"/>
      <w:numFmt w:val="decimal"/>
      <w:lvlText w:val="%4."/>
      <w:lvlJc w:val="left"/>
      <w:pPr>
        <w:ind w:left="2713" w:hanging="360"/>
      </w:pPr>
    </w:lvl>
    <w:lvl w:ilvl="4" w:tplc="04090019" w:tentative="1">
      <w:start w:val="1"/>
      <w:numFmt w:val="lowerLetter"/>
      <w:lvlText w:val="%5."/>
      <w:lvlJc w:val="left"/>
      <w:pPr>
        <w:ind w:left="3433" w:hanging="360"/>
      </w:pPr>
    </w:lvl>
    <w:lvl w:ilvl="5" w:tplc="0409001B" w:tentative="1">
      <w:start w:val="1"/>
      <w:numFmt w:val="lowerRoman"/>
      <w:lvlText w:val="%6."/>
      <w:lvlJc w:val="right"/>
      <w:pPr>
        <w:ind w:left="4153" w:hanging="180"/>
      </w:pPr>
    </w:lvl>
    <w:lvl w:ilvl="6" w:tplc="0409000F" w:tentative="1">
      <w:start w:val="1"/>
      <w:numFmt w:val="decimal"/>
      <w:lvlText w:val="%7."/>
      <w:lvlJc w:val="left"/>
      <w:pPr>
        <w:ind w:left="4873" w:hanging="360"/>
      </w:pPr>
    </w:lvl>
    <w:lvl w:ilvl="7" w:tplc="04090019" w:tentative="1">
      <w:start w:val="1"/>
      <w:numFmt w:val="lowerLetter"/>
      <w:lvlText w:val="%8."/>
      <w:lvlJc w:val="left"/>
      <w:pPr>
        <w:ind w:left="5593" w:hanging="360"/>
      </w:pPr>
    </w:lvl>
    <w:lvl w:ilvl="8" w:tplc="0409001B" w:tentative="1">
      <w:start w:val="1"/>
      <w:numFmt w:val="lowerRoman"/>
      <w:lvlText w:val="%9."/>
      <w:lvlJc w:val="right"/>
      <w:pPr>
        <w:ind w:left="6313" w:hanging="180"/>
      </w:pPr>
    </w:lvl>
  </w:abstractNum>
  <w:abstractNum w:abstractNumId="6" w15:restartNumberingAfterBreak="0">
    <w:nsid w:val="3E003A66"/>
    <w:multiLevelType w:val="multilevel"/>
    <w:tmpl w:val="2B4A0F4A"/>
    <w:lvl w:ilvl="0">
      <w:start w:val="2"/>
      <w:numFmt w:val="decimal"/>
      <w:lvlText w:val="%1"/>
      <w:lvlJc w:val="left"/>
      <w:pPr>
        <w:ind w:left="1023" w:hanging="864"/>
      </w:pPr>
      <w:rPr>
        <w:rFonts w:hint="default"/>
      </w:rPr>
    </w:lvl>
    <w:lvl w:ilvl="1">
      <w:start w:val="5"/>
      <w:numFmt w:val="decimal"/>
      <w:lvlText w:val="%1.%2"/>
      <w:lvlJc w:val="left"/>
      <w:pPr>
        <w:ind w:left="1023" w:hanging="864"/>
      </w:pPr>
      <w:rPr>
        <w:rFonts w:ascii="Arial" w:eastAsia="Arial" w:hAnsi="Arial" w:cs="Arial" w:hint="default"/>
        <w:color w:val="231F20"/>
        <w:w w:val="99"/>
        <w:sz w:val="20"/>
        <w:szCs w:val="20"/>
      </w:rPr>
    </w:lvl>
    <w:lvl w:ilvl="2">
      <w:start w:val="1"/>
      <w:numFmt w:val="upperLetter"/>
      <w:lvlText w:val="%3."/>
      <w:lvlJc w:val="left"/>
      <w:pPr>
        <w:ind w:left="1023" w:hanging="577"/>
      </w:pPr>
      <w:rPr>
        <w:rFonts w:ascii="Arial" w:eastAsia="Arial" w:hAnsi="Arial" w:cs="Arial" w:hint="default"/>
        <w:color w:val="231F20"/>
        <w:w w:val="99"/>
        <w:sz w:val="20"/>
        <w:szCs w:val="20"/>
      </w:rPr>
    </w:lvl>
    <w:lvl w:ilvl="3">
      <w:numFmt w:val="bullet"/>
      <w:lvlText w:val="•"/>
      <w:lvlJc w:val="left"/>
      <w:pPr>
        <w:ind w:left="3618" w:hanging="577"/>
      </w:pPr>
      <w:rPr>
        <w:rFonts w:hint="default"/>
      </w:rPr>
    </w:lvl>
    <w:lvl w:ilvl="4">
      <w:numFmt w:val="bullet"/>
      <w:lvlText w:val="•"/>
      <w:lvlJc w:val="left"/>
      <w:pPr>
        <w:ind w:left="4484" w:hanging="577"/>
      </w:pPr>
      <w:rPr>
        <w:rFonts w:hint="default"/>
      </w:rPr>
    </w:lvl>
    <w:lvl w:ilvl="5">
      <w:numFmt w:val="bullet"/>
      <w:lvlText w:val="•"/>
      <w:lvlJc w:val="left"/>
      <w:pPr>
        <w:ind w:left="5350" w:hanging="577"/>
      </w:pPr>
      <w:rPr>
        <w:rFonts w:hint="default"/>
      </w:rPr>
    </w:lvl>
    <w:lvl w:ilvl="6">
      <w:numFmt w:val="bullet"/>
      <w:lvlText w:val="•"/>
      <w:lvlJc w:val="left"/>
      <w:pPr>
        <w:ind w:left="6216" w:hanging="577"/>
      </w:pPr>
      <w:rPr>
        <w:rFonts w:hint="default"/>
      </w:rPr>
    </w:lvl>
    <w:lvl w:ilvl="7">
      <w:numFmt w:val="bullet"/>
      <w:lvlText w:val="•"/>
      <w:lvlJc w:val="left"/>
      <w:pPr>
        <w:ind w:left="7082" w:hanging="577"/>
      </w:pPr>
      <w:rPr>
        <w:rFonts w:hint="default"/>
      </w:rPr>
    </w:lvl>
    <w:lvl w:ilvl="8">
      <w:numFmt w:val="bullet"/>
      <w:lvlText w:val="•"/>
      <w:lvlJc w:val="left"/>
      <w:pPr>
        <w:ind w:left="7948" w:hanging="577"/>
      </w:pPr>
      <w:rPr>
        <w:rFonts w:hint="default"/>
      </w:rPr>
    </w:lvl>
  </w:abstractNum>
  <w:abstractNum w:abstractNumId="7" w15:restartNumberingAfterBreak="0">
    <w:nsid w:val="4E264DA4"/>
    <w:multiLevelType w:val="hybridMultilevel"/>
    <w:tmpl w:val="890E696A"/>
    <w:lvl w:ilvl="0" w:tplc="667067CE">
      <w:start w:val="1"/>
      <w:numFmt w:val="lowerLetter"/>
      <w:lvlText w:val="%1."/>
      <w:lvlJc w:val="left"/>
      <w:pPr>
        <w:ind w:left="2176" w:hanging="576"/>
      </w:pPr>
      <w:rPr>
        <w:rFonts w:ascii="Arial" w:eastAsia="Arial" w:hAnsi="Arial" w:cs="Arial" w:hint="default"/>
        <w:color w:val="231F20"/>
        <w:w w:val="99"/>
        <w:sz w:val="20"/>
        <w:szCs w:val="20"/>
      </w:rPr>
    </w:lvl>
    <w:lvl w:ilvl="1" w:tplc="CDB64CE4">
      <w:numFmt w:val="bullet"/>
      <w:lvlText w:val="•"/>
      <w:lvlJc w:val="left"/>
      <w:pPr>
        <w:ind w:left="2930" w:hanging="576"/>
      </w:pPr>
      <w:rPr>
        <w:rFonts w:hint="default"/>
      </w:rPr>
    </w:lvl>
    <w:lvl w:ilvl="2" w:tplc="2B84B5A2">
      <w:numFmt w:val="bullet"/>
      <w:lvlText w:val="•"/>
      <w:lvlJc w:val="left"/>
      <w:pPr>
        <w:ind w:left="3680" w:hanging="576"/>
      </w:pPr>
      <w:rPr>
        <w:rFonts w:hint="default"/>
      </w:rPr>
    </w:lvl>
    <w:lvl w:ilvl="3" w:tplc="86D28BC0">
      <w:numFmt w:val="bullet"/>
      <w:lvlText w:val="•"/>
      <w:lvlJc w:val="left"/>
      <w:pPr>
        <w:ind w:left="4430" w:hanging="576"/>
      </w:pPr>
      <w:rPr>
        <w:rFonts w:hint="default"/>
      </w:rPr>
    </w:lvl>
    <w:lvl w:ilvl="4" w:tplc="C2E44514">
      <w:numFmt w:val="bullet"/>
      <w:lvlText w:val="•"/>
      <w:lvlJc w:val="left"/>
      <w:pPr>
        <w:ind w:left="5180" w:hanging="576"/>
      </w:pPr>
      <w:rPr>
        <w:rFonts w:hint="default"/>
      </w:rPr>
    </w:lvl>
    <w:lvl w:ilvl="5" w:tplc="5F140B7E">
      <w:numFmt w:val="bullet"/>
      <w:lvlText w:val="•"/>
      <w:lvlJc w:val="left"/>
      <w:pPr>
        <w:ind w:left="5930" w:hanging="576"/>
      </w:pPr>
      <w:rPr>
        <w:rFonts w:hint="default"/>
      </w:rPr>
    </w:lvl>
    <w:lvl w:ilvl="6" w:tplc="4A40E844">
      <w:numFmt w:val="bullet"/>
      <w:lvlText w:val="•"/>
      <w:lvlJc w:val="left"/>
      <w:pPr>
        <w:ind w:left="6680" w:hanging="576"/>
      </w:pPr>
      <w:rPr>
        <w:rFonts w:hint="default"/>
      </w:rPr>
    </w:lvl>
    <w:lvl w:ilvl="7" w:tplc="09E4BDEE">
      <w:numFmt w:val="bullet"/>
      <w:lvlText w:val="•"/>
      <w:lvlJc w:val="left"/>
      <w:pPr>
        <w:ind w:left="7430" w:hanging="576"/>
      </w:pPr>
      <w:rPr>
        <w:rFonts w:hint="default"/>
      </w:rPr>
    </w:lvl>
    <w:lvl w:ilvl="8" w:tplc="F852ED52">
      <w:numFmt w:val="bullet"/>
      <w:lvlText w:val="•"/>
      <w:lvlJc w:val="left"/>
      <w:pPr>
        <w:ind w:left="8180" w:hanging="576"/>
      </w:pPr>
      <w:rPr>
        <w:rFonts w:hint="default"/>
      </w:rPr>
    </w:lvl>
  </w:abstractNum>
  <w:abstractNum w:abstractNumId="8" w15:restartNumberingAfterBreak="0">
    <w:nsid w:val="643348CF"/>
    <w:multiLevelType w:val="multilevel"/>
    <w:tmpl w:val="F1004D7A"/>
    <w:lvl w:ilvl="0">
      <w:start w:val="1"/>
      <w:numFmt w:val="decimal"/>
      <w:lvlText w:val="%1"/>
      <w:lvlJc w:val="left"/>
      <w:pPr>
        <w:ind w:left="360" w:hanging="360"/>
      </w:pPr>
      <w:rPr>
        <w:rFonts w:hint="default"/>
      </w:rPr>
    </w:lvl>
    <w:lvl w:ilvl="1">
      <w:start w:val="1"/>
      <w:numFmt w:val="decimal"/>
      <w:lvlText w:val="%1.%2"/>
      <w:lvlJc w:val="left"/>
      <w:pPr>
        <w:ind w:left="519" w:hanging="36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9" w15:restartNumberingAfterBreak="0">
    <w:nsid w:val="7A7948D9"/>
    <w:multiLevelType w:val="multilevel"/>
    <w:tmpl w:val="06D09E8A"/>
    <w:lvl w:ilvl="0">
      <w:start w:val="1"/>
      <w:numFmt w:val="decimal"/>
      <w:lvlText w:val="%1"/>
      <w:lvlJc w:val="left"/>
      <w:pPr>
        <w:ind w:left="1023" w:hanging="864"/>
      </w:pPr>
      <w:rPr>
        <w:rFonts w:hint="default"/>
      </w:rPr>
    </w:lvl>
    <w:lvl w:ilvl="1">
      <w:start w:val="1"/>
      <w:numFmt w:val="decimal"/>
      <w:pStyle w:val="PartHeader"/>
      <w:lvlText w:val="%1.%2"/>
      <w:lvlJc w:val="left"/>
      <w:pPr>
        <w:ind w:left="1023" w:hanging="864"/>
      </w:pPr>
      <w:rPr>
        <w:rFonts w:ascii="Arial" w:eastAsia="Arial" w:hAnsi="Arial" w:cs="Arial" w:hint="default"/>
        <w:color w:val="231F20"/>
        <w:w w:val="99"/>
        <w:sz w:val="20"/>
        <w:szCs w:val="20"/>
      </w:rPr>
    </w:lvl>
    <w:lvl w:ilvl="2">
      <w:start w:val="1"/>
      <w:numFmt w:val="upperLetter"/>
      <w:pStyle w:val="Style1"/>
      <w:lvlText w:val="%3."/>
      <w:lvlJc w:val="left"/>
      <w:pPr>
        <w:ind w:left="1023" w:hanging="577"/>
      </w:pPr>
      <w:rPr>
        <w:rFonts w:ascii="Arial" w:eastAsia="Arial" w:hAnsi="Arial" w:cs="Arial" w:hint="default"/>
        <w:color w:val="231F20"/>
        <w:w w:val="99"/>
        <w:sz w:val="20"/>
        <w:szCs w:val="20"/>
      </w:rPr>
    </w:lvl>
    <w:lvl w:ilvl="3">
      <w:start w:val="1"/>
      <w:numFmt w:val="decimal"/>
      <w:pStyle w:val="Listitem"/>
      <w:lvlText w:val="%4."/>
      <w:lvlJc w:val="left"/>
      <w:pPr>
        <w:ind w:left="1599" w:hanging="576"/>
      </w:pPr>
      <w:rPr>
        <w:rFonts w:ascii="Arial" w:eastAsia="Arial" w:hAnsi="Arial" w:cs="Arial" w:hint="default"/>
        <w:color w:val="231F20"/>
        <w:w w:val="99"/>
        <w:sz w:val="20"/>
        <w:szCs w:val="20"/>
      </w:rPr>
    </w:lvl>
    <w:lvl w:ilvl="4">
      <w:start w:val="1"/>
      <w:numFmt w:val="lowerLetter"/>
      <w:pStyle w:val="Sub-ListItem"/>
      <w:lvlText w:val="%5."/>
      <w:lvlJc w:val="left"/>
      <w:pPr>
        <w:ind w:left="2174" w:hanging="576"/>
      </w:pPr>
      <w:rPr>
        <w:rFonts w:ascii="Arial" w:eastAsia="Arial" w:hAnsi="Arial" w:cs="Arial" w:hint="default"/>
        <w:color w:val="231F20"/>
        <w:w w:val="99"/>
        <w:sz w:val="20"/>
        <w:szCs w:val="20"/>
      </w:rPr>
    </w:lvl>
    <w:lvl w:ilvl="5">
      <w:start w:val="1"/>
      <w:numFmt w:val="decimal"/>
      <w:lvlText w:val="%6)"/>
      <w:lvlJc w:val="left"/>
      <w:pPr>
        <w:ind w:left="2751" w:hanging="577"/>
      </w:pPr>
      <w:rPr>
        <w:rFonts w:ascii="Arial" w:eastAsia="Arial" w:hAnsi="Arial" w:cs="Arial" w:hint="default"/>
        <w:color w:val="231F20"/>
        <w:w w:val="99"/>
        <w:sz w:val="20"/>
        <w:szCs w:val="20"/>
      </w:rPr>
    </w:lvl>
    <w:lvl w:ilvl="6">
      <w:numFmt w:val="bullet"/>
      <w:lvlText w:val="•"/>
      <w:lvlJc w:val="left"/>
      <w:pPr>
        <w:ind w:left="5725" w:hanging="577"/>
      </w:pPr>
      <w:rPr>
        <w:rFonts w:hint="default"/>
      </w:rPr>
    </w:lvl>
    <w:lvl w:ilvl="7">
      <w:numFmt w:val="bullet"/>
      <w:lvlText w:val="•"/>
      <w:lvlJc w:val="left"/>
      <w:pPr>
        <w:ind w:left="6714" w:hanging="577"/>
      </w:pPr>
      <w:rPr>
        <w:rFonts w:hint="default"/>
      </w:rPr>
    </w:lvl>
    <w:lvl w:ilvl="8">
      <w:numFmt w:val="bullet"/>
      <w:lvlText w:val="•"/>
      <w:lvlJc w:val="left"/>
      <w:pPr>
        <w:ind w:left="7702" w:hanging="577"/>
      </w:pPr>
      <w:rPr>
        <w:rFonts w:hint="default"/>
      </w:rPr>
    </w:lvl>
  </w:abstractNum>
  <w:num w:numId="1" w16cid:durableId="1877765926">
    <w:abstractNumId w:val="4"/>
  </w:num>
  <w:num w:numId="2" w16cid:durableId="1411393265">
    <w:abstractNumId w:val="6"/>
  </w:num>
  <w:num w:numId="3" w16cid:durableId="1909262147">
    <w:abstractNumId w:val="2"/>
  </w:num>
  <w:num w:numId="4" w16cid:durableId="1382901793">
    <w:abstractNumId w:val="1"/>
  </w:num>
  <w:num w:numId="5" w16cid:durableId="970131841">
    <w:abstractNumId w:val="3"/>
  </w:num>
  <w:num w:numId="6" w16cid:durableId="466551986">
    <w:abstractNumId w:val="9"/>
  </w:num>
  <w:num w:numId="7" w16cid:durableId="220756946">
    <w:abstractNumId w:val="0"/>
  </w:num>
  <w:num w:numId="8" w16cid:durableId="1838377407">
    <w:abstractNumId w:val="7"/>
  </w:num>
  <w:num w:numId="9" w16cid:durableId="2136870666">
    <w:abstractNumId w:val="5"/>
  </w:num>
  <w:num w:numId="10" w16cid:durableId="1829247798">
    <w:abstractNumId w:val="8"/>
  </w:num>
  <w:num w:numId="11" w16cid:durableId="168192522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2" w16cid:durableId="932737066">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16cid:durableId="203772895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8B"/>
    <w:rsid w:val="001B3B8A"/>
    <w:rsid w:val="004A0F40"/>
    <w:rsid w:val="004D1B11"/>
    <w:rsid w:val="004F3C5D"/>
    <w:rsid w:val="0059483E"/>
    <w:rsid w:val="007151F4"/>
    <w:rsid w:val="0072536D"/>
    <w:rsid w:val="00755ABB"/>
    <w:rsid w:val="0086545C"/>
    <w:rsid w:val="009F5C33"/>
    <w:rsid w:val="00BD341D"/>
    <w:rsid w:val="00CD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BC597"/>
  <w15:docId w15:val="{948BE897-B5CB-4B05-8F1E-1F766E8A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1"/>
    <w:qFormat/>
    <w:pPr>
      <w:ind w:left="1023" w:hanging="57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5C33"/>
    <w:pPr>
      <w:tabs>
        <w:tab w:val="center" w:pos="4680"/>
        <w:tab w:val="right" w:pos="9360"/>
      </w:tabs>
    </w:pPr>
  </w:style>
  <w:style w:type="character" w:customStyle="1" w:styleId="HeaderChar">
    <w:name w:val="Header Char"/>
    <w:basedOn w:val="DefaultParagraphFont"/>
    <w:link w:val="Header"/>
    <w:uiPriority w:val="99"/>
    <w:rsid w:val="009F5C33"/>
    <w:rPr>
      <w:rFonts w:ascii="Arial" w:eastAsia="Arial" w:hAnsi="Arial" w:cs="Arial"/>
    </w:rPr>
  </w:style>
  <w:style w:type="paragraph" w:styleId="Footer">
    <w:name w:val="footer"/>
    <w:basedOn w:val="Normal"/>
    <w:link w:val="FooterChar"/>
    <w:uiPriority w:val="99"/>
    <w:unhideWhenUsed/>
    <w:rsid w:val="009F5C33"/>
    <w:pPr>
      <w:tabs>
        <w:tab w:val="center" w:pos="4680"/>
        <w:tab w:val="right" w:pos="9360"/>
      </w:tabs>
    </w:pPr>
  </w:style>
  <w:style w:type="character" w:customStyle="1" w:styleId="FooterChar">
    <w:name w:val="Footer Char"/>
    <w:basedOn w:val="DefaultParagraphFont"/>
    <w:link w:val="Footer"/>
    <w:uiPriority w:val="99"/>
    <w:rsid w:val="009F5C33"/>
    <w:rPr>
      <w:rFonts w:ascii="Arial" w:eastAsia="Arial" w:hAnsi="Arial" w:cs="Arial"/>
    </w:rPr>
  </w:style>
  <w:style w:type="paragraph" w:customStyle="1" w:styleId="Listitem">
    <w:name w:val="List item"/>
    <w:basedOn w:val="ListParagraph"/>
    <w:link w:val="ListitemChar"/>
    <w:qFormat/>
    <w:rsid w:val="009F5C33"/>
    <w:pPr>
      <w:numPr>
        <w:ilvl w:val="3"/>
        <w:numId w:val="6"/>
      </w:numPr>
      <w:tabs>
        <w:tab w:val="left" w:pos="1599"/>
        <w:tab w:val="left" w:pos="1600"/>
      </w:tabs>
      <w:spacing w:before="120"/>
    </w:pPr>
    <w:rPr>
      <w:color w:val="231F20"/>
      <w:sz w:val="20"/>
    </w:rPr>
  </w:style>
  <w:style w:type="character" w:customStyle="1" w:styleId="ListParagraphChar">
    <w:name w:val="List Paragraph Char"/>
    <w:basedOn w:val="DefaultParagraphFont"/>
    <w:link w:val="ListParagraph"/>
    <w:uiPriority w:val="1"/>
    <w:rsid w:val="009F5C33"/>
    <w:rPr>
      <w:rFonts w:ascii="Arial" w:eastAsia="Arial" w:hAnsi="Arial" w:cs="Arial"/>
    </w:rPr>
  </w:style>
  <w:style w:type="character" w:customStyle="1" w:styleId="ListitemChar">
    <w:name w:val="List item Char"/>
    <w:basedOn w:val="ListParagraphChar"/>
    <w:link w:val="Listitem"/>
    <w:rsid w:val="009F5C33"/>
    <w:rPr>
      <w:rFonts w:ascii="Arial" w:eastAsia="Arial" w:hAnsi="Arial" w:cs="Arial"/>
      <w:color w:val="231F20"/>
      <w:sz w:val="20"/>
    </w:rPr>
  </w:style>
  <w:style w:type="paragraph" w:customStyle="1" w:styleId="Sub-ListItem">
    <w:name w:val="Sub-List Item"/>
    <w:basedOn w:val="ListParagraph"/>
    <w:link w:val="Sub-ListItemChar"/>
    <w:qFormat/>
    <w:rsid w:val="0086545C"/>
    <w:pPr>
      <w:numPr>
        <w:ilvl w:val="4"/>
        <w:numId w:val="6"/>
      </w:numPr>
      <w:tabs>
        <w:tab w:val="left" w:pos="2174"/>
        <w:tab w:val="left" w:pos="2175"/>
      </w:tabs>
      <w:spacing w:before="80"/>
    </w:pPr>
    <w:rPr>
      <w:color w:val="231F20"/>
      <w:sz w:val="20"/>
    </w:rPr>
  </w:style>
  <w:style w:type="character" w:customStyle="1" w:styleId="Sub-ListItemChar">
    <w:name w:val="Sub-List Item Char"/>
    <w:basedOn w:val="ListParagraphChar"/>
    <w:link w:val="Sub-ListItem"/>
    <w:rsid w:val="0086545C"/>
    <w:rPr>
      <w:rFonts w:ascii="Arial" w:eastAsia="Arial" w:hAnsi="Arial" w:cs="Arial"/>
      <w:color w:val="231F20"/>
      <w:sz w:val="20"/>
    </w:rPr>
  </w:style>
  <w:style w:type="paragraph" w:customStyle="1" w:styleId="Style1">
    <w:name w:val="Style1"/>
    <w:basedOn w:val="ListParagraph"/>
    <w:link w:val="Style1Char"/>
    <w:qFormat/>
    <w:rsid w:val="0086545C"/>
    <w:pPr>
      <w:numPr>
        <w:ilvl w:val="2"/>
        <w:numId w:val="6"/>
      </w:numPr>
      <w:tabs>
        <w:tab w:val="left" w:pos="1022"/>
        <w:tab w:val="left" w:pos="1023"/>
      </w:tabs>
      <w:spacing w:before="120" w:line="250" w:lineRule="auto"/>
      <w:ind w:right="158"/>
    </w:pPr>
    <w:rPr>
      <w:color w:val="231F20"/>
      <w:sz w:val="20"/>
    </w:rPr>
  </w:style>
  <w:style w:type="character" w:customStyle="1" w:styleId="Style1Char">
    <w:name w:val="Style1 Char"/>
    <w:basedOn w:val="ListParagraphChar"/>
    <w:link w:val="Style1"/>
    <w:rsid w:val="0086545C"/>
    <w:rPr>
      <w:rFonts w:ascii="Arial" w:eastAsia="Arial" w:hAnsi="Arial" w:cs="Arial"/>
      <w:color w:val="231F20"/>
      <w:sz w:val="20"/>
    </w:rPr>
  </w:style>
  <w:style w:type="paragraph" w:customStyle="1" w:styleId="PartHeader">
    <w:name w:val="Part Header"/>
    <w:basedOn w:val="ListParagraph"/>
    <w:link w:val="PartHeaderChar"/>
    <w:qFormat/>
    <w:rsid w:val="0086545C"/>
    <w:pPr>
      <w:numPr>
        <w:ilvl w:val="1"/>
        <w:numId w:val="6"/>
      </w:numPr>
      <w:tabs>
        <w:tab w:val="left" w:pos="1023"/>
        <w:tab w:val="left" w:pos="1024"/>
      </w:tabs>
      <w:spacing w:before="240" w:after="240"/>
    </w:pPr>
    <w:rPr>
      <w:color w:val="231F20"/>
      <w:sz w:val="20"/>
    </w:rPr>
  </w:style>
  <w:style w:type="character" w:customStyle="1" w:styleId="PartHeaderChar">
    <w:name w:val="Part Header Char"/>
    <w:basedOn w:val="ListParagraphChar"/>
    <w:link w:val="PartHeader"/>
    <w:rsid w:val="0086545C"/>
    <w:rPr>
      <w:rFonts w:ascii="Arial" w:eastAsia="Arial" w:hAnsi="Arial" w:cs="Arial"/>
      <w:color w:val="231F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170630 MCIH Spec v1.pdf</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170630 MCIH Spec v1.pdf</dc:title>
  <dc:creator>aray</dc:creator>
  <cp:lastModifiedBy>Alison Ray</cp:lastModifiedBy>
  <cp:revision>4</cp:revision>
  <dcterms:created xsi:type="dcterms:W3CDTF">2025-01-27T16:32:00Z</dcterms:created>
  <dcterms:modified xsi:type="dcterms:W3CDTF">2025-09-03T19:56:00Z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PrimoPDF http://www.primopdf.com</vt:lpwstr>
  </property>
  <property fmtid="{D5CDD505-2E9C-101B-9397-08002B2CF9AE}" pid="4" name="LastSaved">
    <vt:filetime>2021-02-02T00:00:00Z</vt:filetime>
  </property>
</Properties>
</file>